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32"/>
          <w:szCs w:val="32"/>
          <w:lang w:eastAsia="fr-FR"/>
        </w:rPr>
      </w:pPr>
      <w:r w:rsidRPr="006A4C9D">
        <w:rPr>
          <w:rFonts w:ascii="Calibri" w:eastAsia="Times New Roman" w:hAnsi="Calibri" w:cs="Calibri"/>
          <w:b/>
          <w:bCs/>
          <w:snapToGrid w:val="0"/>
          <w:sz w:val="32"/>
          <w:szCs w:val="32"/>
          <w:lang w:eastAsia="fr-FR"/>
        </w:rPr>
        <w:t>REPUBLIQUE ALGERIENNE DEMOCRATIQUE ET POPULAIRE</w:t>
      </w: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</w:pP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</w:pPr>
      <w:r w:rsidRPr="006A4C9D"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  <w:t xml:space="preserve">MINISTERE DE L’ENSEIGNEMENT SUPERIEUR </w:t>
      </w: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</w:pPr>
      <w:r w:rsidRPr="006A4C9D"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  <w:t>ET DE LA RECHERCHE SCIENTIFIQUE</w:t>
      </w: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</w:pP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</w:pP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</w:pP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56"/>
          <w:szCs w:val="56"/>
          <w:lang w:eastAsia="fr-FR"/>
        </w:rPr>
      </w:pPr>
      <w:r w:rsidRPr="006A4C9D">
        <w:rPr>
          <w:rFonts w:ascii="Calibri" w:eastAsia="Times New Roman" w:hAnsi="Calibri" w:cs="Calibri"/>
          <w:b/>
          <w:bCs/>
          <w:snapToGrid w:val="0"/>
          <w:sz w:val="56"/>
          <w:szCs w:val="56"/>
          <w:lang w:eastAsia="fr-FR"/>
        </w:rPr>
        <w:t>Canevas de mise en conformité</w:t>
      </w: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56"/>
          <w:szCs w:val="56"/>
          <w:lang w:eastAsia="fr-FR"/>
        </w:rPr>
      </w:pP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</w:pP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mallCaps/>
          <w:snapToGrid w:val="0"/>
          <w:sz w:val="56"/>
          <w:szCs w:val="56"/>
          <w:lang w:eastAsia="fr-FR"/>
        </w:rPr>
      </w:pPr>
      <w:r w:rsidRPr="006A4C9D">
        <w:rPr>
          <w:rFonts w:ascii="Calibri" w:eastAsia="Times New Roman" w:hAnsi="Calibri" w:cs="Calibri"/>
          <w:b/>
          <w:bCs/>
          <w:smallCaps/>
          <w:snapToGrid w:val="0"/>
          <w:sz w:val="56"/>
          <w:szCs w:val="56"/>
          <w:lang w:eastAsia="fr-FR"/>
        </w:rPr>
        <w:t>Offre de formation</w:t>
      </w: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52"/>
          <w:szCs w:val="52"/>
          <w:lang w:eastAsia="fr-FR"/>
        </w:rPr>
      </w:pPr>
      <w:r w:rsidRPr="006A4C9D">
        <w:rPr>
          <w:rFonts w:ascii="Calibri" w:eastAsia="Times New Roman" w:hAnsi="Calibri" w:cs="Calibri"/>
          <w:b/>
          <w:bCs/>
          <w:snapToGrid w:val="0"/>
          <w:sz w:val="52"/>
          <w:szCs w:val="52"/>
          <w:lang w:eastAsia="fr-FR"/>
        </w:rPr>
        <w:t>L.M.D.</w:t>
      </w: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28"/>
          <w:lang w:eastAsia="fr-FR"/>
        </w:rPr>
      </w:pP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28"/>
          <w:lang w:eastAsia="fr-FR"/>
        </w:rPr>
      </w:pP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52"/>
          <w:szCs w:val="52"/>
          <w:lang w:eastAsia="fr-FR"/>
        </w:rPr>
      </w:pPr>
      <w:r>
        <w:rPr>
          <w:rFonts w:ascii="Calibri" w:eastAsia="Times New Roman" w:hAnsi="Calibri" w:cs="Calibri"/>
          <w:b/>
          <w:bCs/>
          <w:snapToGrid w:val="0"/>
          <w:sz w:val="52"/>
          <w:szCs w:val="52"/>
          <w:lang w:eastAsia="fr-FR"/>
        </w:rPr>
        <w:t xml:space="preserve">SOCLE COMMUN </w:t>
      </w: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28"/>
          <w:lang w:eastAsia="fr-FR"/>
        </w:rPr>
      </w:pP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28"/>
          <w:lang w:eastAsia="fr-FR"/>
        </w:rPr>
      </w:pP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56"/>
          <w:szCs w:val="56"/>
          <w:lang w:eastAsia="fr-FR"/>
        </w:rPr>
      </w:pPr>
      <w:r w:rsidRPr="006A4C9D">
        <w:rPr>
          <w:rFonts w:ascii="Calibri" w:eastAsia="Times New Roman" w:hAnsi="Calibri" w:cs="Calibri"/>
          <w:b/>
          <w:bCs/>
          <w:snapToGrid w:val="0"/>
          <w:sz w:val="56"/>
          <w:szCs w:val="56"/>
          <w:lang w:eastAsia="fr-FR"/>
        </w:rPr>
        <w:t>2017 - 2018</w:t>
      </w: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28"/>
          <w:lang w:eastAsia="fr-FR"/>
        </w:rPr>
      </w:pP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7"/>
        <w:gridCol w:w="2789"/>
        <w:gridCol w:w="2856"/>
      </w:tblGrid>
      <w:tr w:rsidR="006A4C9D" w:rsidRPr="006A4C9D" w:rsidTr="00101C05">
        <w:tc>
          <w:tcPr>
            <w:tcW w:w="3259" w:type="dxa"/>
            <w:shd w:val="clear" w:color="auto" w:fill="FFC000"/>
          </w:tcPr>
          <w:p w:rsidR="006A4C9D" w:rsidRPr="006A4C9D" w:rsidRDefault="00101C05" w:rsidP="006A4C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6A4C9D"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  <w:t>Établissement</w:t>
            </w:r>
          </w:p>
        </w:tc>
        <w:tc>
          <w:tcPr>
            <w:tcW w:w="3259" w:type="dxa"/>
            <w:shd w:val="clear" w:color="auto" w:fill="FFC000"/>
          </w:tcPr>
          <w:p w:rsidR="006A4C9D" w:rsidRPr="006A4C9D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6A4C9D"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  <w:t>Faculté / Institut</w:t>
            </w:r>
          </w:p>
        </w:tc>
        <w:tc>
          <w:tcPr>
            <w:tcW w:w="3260" w:type="dxa"/>
            <w:shd w:val="clear" w:color="auto" w:fill="FFC000"/>
          </w:tcPr>
          <w:p w:rsidR="006A4C9D" w:rsidRPr="006A4C9D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6A4C9D"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  <w:t>Département</w:t>
            </w:r>
          </w:p>
        </w:tc>
      </w:tr>
      <w:tr w:rsidR="006A4C9D" w:rsidRPr="006A4C9D" w:rsidTr="005D07A7">
        <w:tc>
          <w:tcPr>
            <w:tcW w:w="3259" w:type="dxa"/>
          </w:tcPr>
          <w:p w:rsidR="006A4C9D" w:rsidRPr="006A4C9D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</w:p>
          <w:p w:rsidR="006A4C9D" w:rsidRPr="0002030C" w:rsidRDefault="0002030C" w:rsidP="006A4C9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</w:pPr>
            <w:r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  <w:t>Université Mohamed Boudiaf – M’</w:t>
            </w:r>
            <w:proofErr w:type="spellStart"/>
            <w:r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  <w:t>sila</w:t>
            </w:r>
            <w:proofErr w:type="spellEnd"/>
          </w:p>
          <w:p w:rsidR="006A4C9D" w:rsidRPr="006A4C9D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</w:p>
        </w:tc>
        <w:tc>
          <w:tcPr>
            <w:tcW w:w="3259" w:type="dxa"/>
          </w:tcPr>
          <w:p w:rsidR="0002030C" w:rsidRPr="0002030C" w:rsidRDefault="0002030C" w:rsidP="006A4C9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</w:pPr>
          </w:p>
          <w:p w:rsidR="006A4C9D" w:rsidRPr="0002030C" w:rsidRDefault="0002030C" w:rsidP="006A4C9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02030C"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  <w:t>Institut de Gestion des Techniques Urbaines</w:t>
            </w:r>
          </w:p>
        </w:tc>
        <w:tc>
          <w:tcPr>
            <w:tcW w:w="3260" w:type="dxa"/>
          </w:tcPr>
          <w:p w:rsidR="0002030C" w:rsidRPr="0002030C" w:rsidRDefault="0002030C" w:rsidP="006A4C9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</w:pPr>
          </w:p>
          <w:p w:rsidR="006A4C9D" w:rsidRPr="0002030C" w:rsidRDefault="0002030C" w:rsidP="006A4C9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02030C"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  <w:t>Socle commun</w:t>
            </w:r>
          </w:p>
        </w:tc>
      </w:tr>
    </w:tbl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</w:pPr>
    </w:p>
    <w:p w:rsidR="006A4C9D" w:rsidRPr="006A4C9D" w:rsidRDefault="006A4C9D" w:rsidP="006A4C9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7"/>
        <w:gridCol w:w="2813"/>
        <w:gridCol w:w="2762"/>
      </w:tblGrid>
      <w:tr w:rsidR="006A4C9D" w:rsidRPr="006A4C9D" w:rsidTr="00101C05">
        <w:tc>
          <w:tcPr>
            <w:tcW w:w="3259" w:type="dxa"/>
            <w:shd w:val="clear" w:color="auto" w:fill="FFC000"/>
          </w:tcPr>
          <w:p w:rsidR="006A4C9D" w:rsidRPr="006A4C9D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6A4C9D"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  <w:t>Domaine</w:t>
            </w:r>
          </w:p>
        </w:tc>
        <w:tc>
          <w:tcPr>
            <w:tcW w:w="3259" w:type="dxa"/>
            <w:shd w:val="clear" w:color="auto" w:fill="FFC000"/>
          </w:tcPr>
          <w:p w:rsidR="006A4C9D" w:rsidRPr="006A4C9D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6A4C9D"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  <w:t>Filière</w:t>
            </w:r>
          </w:p>
        </w:tc>
        <w:tc>
          <w:tcPr>
            <w:tcW w:w="3260" w:type="dxa"/>
            <w:shd w:val="clear" w:color="auto" w:fill="FFC000"/>
          </w:tcPr>
          <w:p w:rsidR="006A4C9D" w:rsidRPr="006A4C9D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6A4C9D"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  <w:t>Spécialité</w:t>
            </w:r>
          </w:p>
        </w:tc>
      </w:tr>
      <w:tr w:rsidR="006A4C9D" w:rsidRPr="006A4C9D" w:rsidTr="005D07A7">
        <w:tc>
          <w:tcPr>
            <w:tcW w:w="3259" w:type="dxa"/>
          </w:tcPr>
          <w:p w:rsidR="006A4C9D" w:rsidRPr="006A4C9D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6A4C9D"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  <w:t>(Domaine 14 AUMV)</w:t>
            </w:r>
          </w:p>
          <w:p w:rsidR="006A4C9D" w:rsidRPr="001B7262" w:rsidRDefault="006A4C9D" w:rsidP="006A4C9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napToGrid w:val="0"/>
                <w:sz w:val="16"/>
                <w:szCs w:val="16"/>
                <w:vertAlign w:val="superscript"/>
                <w:lang w:eastAsia="fr-FR"/>
              </w:rPr>
            </w:pPr>
          </w:p>
          <w:p w:rsidR="006A4C9D" w:rsidRPr="006A4C9D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6A4C9D"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  <w:t>ARCHITECTURE, URBANISME</w:t>
            </w:r>
          </w:p>
          <w:p w:rsidR="006A4C9D" w:rsidRPr="006A4C9D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6A4C9D"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  <w:t>ET METIERS DE LA VILLE</w:t>
            </w:r>
          </w:p>
        </w:tc>
        <w:tc>
          <w:tcPr>
            <w:tcW w:w="3259" w:type="dxa"/>
          </w:tcPr>
          <w:p w:rsidR="006A4C9D" w:rsidRPr="0002030C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</w:pPr>
          </w:p>
          <w:p w:rsidR="006A4C9D" w:rsidRPr="0002030C" w:rsidRDefault="0002030C" w:rsidP="006A4C9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02030C"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  <w:t>Gestion des Techniques Urbaines</w:t>
            </w:r>
          </w:p>
        </w:tc>
        <w:tc>
          <w:tcPr>
            <w:tcW w:w="3260" w:type="dxa"/>
          </w:tcPr>
          <w:p w:rsidR="006A4C9D" w:rsidRPr="0002030C" w:rsidRDefault="006A4C9D" w:rsidP="006A4C9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</w:pPr>
          </w:p>
          <w:p w:rsidR="006A4C9D" w:rsidRPr="0002030C" w:rsidRDefault="0002030C" w:rsidP="006A4C9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</w:pPr>
            <w:r w:rsidRPr="0002030C">
              <w:rPr>
                <w:rFonts w:ascii="Calibri" w:eastAsia="Times New Roman" w:hAnsi="Calibri" w:cs="Arial"/>
                <w:b/>
                <w:bCs/>
                <w:snapToGrid w:val="0"/>
                <w:sz w:val="28"/>
                <w:szCs w:val="36"/>
                <w:lang w:eastAsia="fr-FR"/>
              </w:rPr>
              <w:t>Socle commun</w:t>
            </w:r>
          </w:p>
        </w:tc>
      </w:tr>
    </w:tbl>
    <w:p w:rsidR="006A4C9D" w:rsidRPr="006A4C9D" w:rsidRDefault="006A4C9D" w:rsidP="006A4C9D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40"/>
          <w:szCs w:val="40"/>
          <w:lang w:eastAsia="fr-FR"/>
        </w:rPr>
      </w:pPr>
      <w:r w:rsidRPr="006A4C9D">
        <w:rPr>
          <w:rFonts w:ascii="Calibri" w:eastAsia="Times New Roman" w:hAnsi="Calibri" w:cs="Calibri"/>
          <w:b/>
          <w:bCs/>
          <w:snapToGrid w:val="0"/>
          <w:sz w:val="28"/>
          <w:szCs w:val="36"/>
          <w:lang w:eastAsia="fr-FR"/>
        </w:rPr>
        <w:br w:type="page"/>
      </w:r>
      <w:r w:rsidRPr="006A4C9D">
        <w:rPr>
          <w:rFonts w:ascii="Times New Roman" w:eastAsia="Times New Roman" w:hAnsi="Times New Roman" w:cs="Times New Roman"/>
          <w:b/>
          <w:bCs/>
          <w:snapToGrid w:val="0"/>
          <w:sz w:val="40"/>
          <w:szCs w:val="40"/>
          <w:rtl/>
          <w:lang w:eastAsia="fr-FR"/>
        </w:rPr>
        <w:lastRenderedPageBreak/>
        <w:t>الجمهورية الجزائرية الـديمقراطيـة الـشعبيــة</w:t>
      </w:r>
    </w:p>
    <w:p w:rsidR="006A4C9D" w:rsidRPr="006A4C9D" w:rsidRDefault="006A4C9D" w:rsidP="006A4C9D">
      <w:pPr>
        <w:tabs>
          <w:tab w:val="left" w:pos="993"/>
        </w:tabs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44"/>
          <w:szCs w:val="44"/>
          <w:rtl/>
          <w:lang w:eastAsia="zh-CN" w:bidi="ar-DZ"/>
        </w:rPr>
      </w:pP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40"/>
          <w:szCs w:val="40"/>
          <w:lang w:eastAsia="fr-FR"/>
        </w:rPr>
      </w:pPr>
      <w:proofErr w:type="gramStart"/>
      <w:r w:rsidRPr="006A4C9D">
        <w:rPr>
          <w:rFonts w:ascii="Times New Roman" w:eastAsia="Times New Roman" w:hAnsi="Times New Roman" w:cs="Times New Roman"/>
          <w:b/>
          <w:bCs/>
          <w:snapToGrid w:val="0"/>
          <w:sz w:val="40"/>
          <w:szCs w:val="40"/>
          <w:rtl/>
          <w:lang w:eastAsia="fr-FR"/>
        </w:rPr>
        <w:t>وزارة</w:t>
      </w:r>
      <w:proofErr w:type="gramEnd"/>
      <w:r w:rsidRPr="006A4C9D">
        <w:rPr>
          <w:rFonts w:ascii="Times New Roman" w:eastAsia="Times New Roman" w:hAnsi="Times New Roman" w:cs="Times New Roman"/>
          <w:b/>
          <w:bCs/>
          <w:snapToGrid w:val="0"/>
          <w:sz w:val="40"/>
          <w:szCs w:val="40"/>
          <w:rtl/>
          <w:lang w:eastAsia="fr-FR"/>
        </w:rPr>
        <w:t xml:space="preserve"> التعليــم العالــي </w:t>
      </w:r>
      <w:r w:rsidRPr="006A4C9D">
        <w:rPr>
          <w:rFonts w:ascii="Times New Roman" w:eastAsia="Times New Roman" w:hAnsi="Times New Roman" w:cs="Times New Roman" w:hint="cs"/>
          <w:b/>
          <w:bCs/>
          <w:snapToGrid w:val="0"/>
          <w:sz w:val="40"/>
          <w:szCs w:val="40"/>
          <w:rtl/>
          <w:lang w:eastAsia="fr-FR"/>
        </w:rPr>
        <w:t xml:space="preserve">والبحــث </w:t>
      </w:r>
      <w:r w:rsidRPr="006A4C9D">
        <w:rPr>
          <w:rFonts w:ascii="Times New Roman" w:eastAsia="Times New Roman" w:hAnsi="Times New Roman" w:cs="Times New Roman"/>
          <w:b/>
          <w:bCs/>
          <w:snapToGrid w:val="0"/>
          <w:sz w:val="40"/>
          <w:szCs w:val="40"/>
          <w:rtl/>
          <w:lang w:eastAsia="fr-FR"/>
        </w:rPr>
        <w:t>العلمــي</w:t>
      </w:r>
    </w:p>
    <w:p w:rsidR="006A4C9D" w:rsidRPr="006A4C9D" w:rsidRDefault="006A4C9D" w:rsidP="006A4C9D">
      <w:pPr>
        <w:bidi/>
        <w:spacing w:after="0" w:line="240" w:lineRule="auto"/>
        <w:jc w:val="both"/>
        <w:rPr>
          <w:rFonts w:ascii="Calibri" w:eastAsia="SimSun" w:hAnsi="Calibri" w:cs="Times New Roman"/>
          <w:b/>
          <w:bCs/>
          <w:sz w:val="48"/>
          <w:szCs w:val="48"/>
          <w:rtl/>
          <w:lang w:eastAsia="zh-CN" w:bidi="ar-DZ"/>
        </w:rPr>
      </w:pPr>
    </w:p>
    <w:p w:rsidR="006A4C9D" w:rsidRPr="006A4C9D" w:rsidRDefault="006A4C9D" w:rsidP="006A4C9D">
      <w:pPr>
        <w:bidi/>
        <w:spacing w:after="0" w:line="240" w:lineRule="auto"/>
        <w:jc w:val="both"/>
        <w:rPr>
          <w:rFonts w:ascii="Calibri" w:eastAsia="SimSun" w:hAnsi="Calibri" w:cs="Times New Roman"/>
          <w:sz w:val="48"/>
          <w:szCs w:val="48"/>
          <w:rtl/>
          <w:lang w:eastAsia="zh-CN" w:bidi="ar-DZ"/>
        </w:rPr>
      </w:pP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56"/>
          <w:szCs w:val="56"/>
          <w:lang w:eastAsia="zh-CN" w:bidi="ar-DZ"/>
        </w:rPr>
      </w:pPr>
      <w:proofErr w:type="gramStart"/>
      <w:r w:rsidRPr="006A4C9D">
        <w:rPr>
          <w:rFonts w:ascii="Calibri" w:eastAsia="SimSun" w:hAnsi="Calibri" w:cs="Times New Roman"/>
          <w:b/>
          <w:bCs/>
          <w:sz w:val="56"/>
          <w:szCs w:val="56"/>
          <w:rtl/>
          <w:lang w:eastAsia="zh-CN" w:bidi="ar-DZ"/>
        </w:rPr>
        <w:t>نموذج</w:t>
      </w:r>
      <w:proofErr w:type="gramEnd"/>
      <w:r w:rsidRPr="006A4C9D">
        <w:rPr>
          <w:rFonts w:ascii="Calibri" w:eastAsia="SimSun" w:hAnsi="Calibri" w:cs="Times New Roman"/>
          <w:b/>
          <w:bCs/>
          <w:sz w:val="56"/>
          <w:szCs w:val="56"/>
          <w:rtl/>
          <w:lang w:eastAsia="zh-CN" w:bidi="ar-DZ"/>
        </w:rPr>
        <w:t xml:space="preserve"> مطابقة</w:t>
      </w: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32"/>
          <w:szCs w:val="32"/>
          <w:lang w:eastAsia="zh-CN" w:bidi="ar-DZ"/>
        </w:rPr>
      </w:pP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32"/>
          <w:szCs w:val="32"/>
          <w:lang w:eastAsia="zh-CN" w:bidi="ar-DZ"/>
        </w:rPr>
      </w:pP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32"/>
          <w:szCs w:val="32"/>
          <w:rtl/>
          <w:lang w:eastAsia="zh-CN" w:bidi="ar-DZ"/>
        </w:rPr>
      </w:pP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52"/>
          <w:szCs w:val="52"/>
          <w:lang w:eastAsia="zh-CN" w:bidi="ar-DZ"/>
        </w:rPr>
      </w:pPr>
      <w:r w:rsidRPr="006A4C9D">
        <w:rPr>
          <w:rFonts w:ascii="Calibri" w:eastAsia="SimSun" w:hAnsi="Calibri" w:cs="Times New Roman"/>
          <w:b/>
          <w:bCs/>
          <w:sz w:val="52"/>
          <w:szCs w:val="52"/>
          <w:rtl/>
          <w:lang w:eastAsia="zh-CN" w:bidi="ar-DZ"/>
        </w:rPr>
        <w:t>عرض تكوين</w:t>
      </w: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52"/>
          <w:szCs w:val="52"/>
          <w:lang w:eastAsia="zh-CN" w:bidi="ar-DZ"/>
        </w:rPr>
      </w:pPr>
      <w:r w:rsidRPr="006A4C9D">
        <w:rPr>
          <w:rFonts w:ascii="Calibri" w:eastAsia="SimSun" w:hAnsi="Calibri" w:cs="Times New Roman"/>
          <w:b/>
          <w:bCs/>
          <w:sz w:val="52"/>
          <w:szCs w:val="52"/>
          <w:rtl/>
          <w:lang w:eastAsia="zh-CN" w:bidi="ar-DZ"/>
        </w:rPr>
        <w:t>ل. م . د</w:t>
      </w: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32"/>
          <w:szCs w:val="32"/>
          <w:lang w:eastAsia="zh-CN" w:bidi="ar-DZ"/>
        </w:rPr>
      </w:pPr>
    </w:p>
    <w:p w:rsidR="006A4C9D" w:rsidRPr="006A4C9D" w:rsidRDefault="006A4C9D" w:rsidP="008662C0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40"/>
          <w:szCs w:val="40"/>
          <w:rtl/>
          <w:lang w:eastAsia="zh-CN" w:bidi="ar-DZ"/>
        </w:rPr>
      </w:pPr>
      <w:r w:rsidRPr="006A4C9D">
        <w:rPr>
          <w:b/>
          <w:bCs/>
          <w:sz w:val="40"/>
          <w:szCs w:val="40"/>
          <w:rtl/>
        </w:rPr>
        <w:t xml:space="preserve">للتعليم القاعدي المشترك السنة </w:t>
      </w:r>
      <w:r w:rsidR="008662C0">
        <w:rPr>
          <w:rFonts w:hint="cs"/>
          <w:b/>
          <w:bCs/>
          <w:sz w:val="40"/>
          <w:szCs w:val="40"/>
          <w:rtl/>
          <w:lang w:bidi="ar-DZ"/>
        </w:rPr>
        <w:t>ا</w:t>
      </w:r>
      <w:r w:rsidRPr="006A4C9D">
        <w:rPr>
          <w:b/>
          <w:bCs/>
          <w:sz w:val="40"/>
          <w:szCs w:val="40"/>
          <w:rtl/>
        </w:rPr>
        <w:t>ل</w:t>
      </w:r>
      <w:r w:rsidR="008662C0">
        <w:rPr>
          <w:rFonts w:hint="cs"/>
          <w:b/>
          <w:bCs/>
          <w:sz w:val="40"/>
          <w:szCs w:val="40"/>
          <w:rtl/>
        </w:rPr>
        <w:t>أ</w:t>
      </w:r>
      <w:r w:rsidRPr="006A4C9D">
        <w:rPr>
          <w:b/>
          <w:bCs/>
          <w:sz w:val="40"/>
          <w:szCs w:val="40"/>
          <w:rtl/>
        </w:rPr>
        <w:t>ولى</w:t>
      </w: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52"/>
          <w:szCs w:val="52"/>
          <w:lang w:eastAsia="zh-CN" w:bidi="ar-DZ"/>
        </w:rPr>
      </w:pP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32"/>
          <w:szCs w:val="32"/>
          <w:lang w:eastAsia="zh-CN" w:bidi="ar-DZ"/>
        </w:rPr>
      </w:pP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32"/>
          <w:szCs w:val="32"/>
          <w:rtl/>
          <w:lang w:eastAsia="zh-CN" w:bidi="ar-DZ"/>
        </w:rPr>
      </w:pP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b/>
          <w:bCs/>
          <w:sz w:val="52"/>
          <w:szCs w:val="52"/>
          <w:rtl/>
          <w:lang w:eastAsia="zh-CN" w:bidi="ar-DZ"/>
        </w:rPr>
      </w:pPr>
      <w:r w:rsidRPr="006A4C9D">
        <w:rPr>
          <w:rFonts w:ascii="Calibri" w:eastAsia="SimSun" w:hAnsi="Calibri" w:cs="Times New Roman"/>
          <w:b/>
          <w:bCs/>
          <w:sz w:val="52"/>
          <w:szCs w:val="52"/>
          <w:rtl/>
          <w:lang w:eastAsia="zh-CN" w:bidi="ar-DZ"/>
        </w:rPr>
        <w:t>201</w:t>
      </w:r>
      <w:r w:rsidRPr="006A4C9D">
        <w:rPr>
          <w:rFonts w:ascii="Calibri" w:eastAsia="SimSun" w:hAnsi="Calibri" w:cs="Times New Roman" w:hint="cs"/>
          <w:b/>
          <w:bCs/>
          <w:sz w:val="52"/>
          <w:szCs w:val="52"/>
          <w:rtl/>
          <w:lang w:eastAsia="zh-CN" w:bidi="ar-DZ"/>
        </w:rPr>
        <w:t>7</w:t>
      </w:r>
      <w:r w:rsidRPr="006A4C9D">
        <w:rPr>
          <w:rFonts w:ascii="Calibri" w:eastAsia="SimSun" w:hAnsi="Calibri" w:cs="Times New Roman"/>
          <w:b/>
          <w:bCs/>
          <w:sz w:val="52"/>
          <w:szCs w:val="52"/>
          <w:rtl/>
          <w:lang w:eastAsia="zh-CN" w:bidi="ar-DZ"/>
        </w:rPr>
        <w:t>-201</w:t>
      </w:r>
      <w:r w:rsidRPr="006A4C9D">
        <w:rPr>
          <w:rFonts w:ascii="Calibri" w:eastAsia="SimSun" w:hAnsi="Calibri" w:cs="Times New Roman" w:hint="cs"/>
          <w:b/>
          <w:bCs/>
          <w:sz w:val="52"/>
          <w:szCs w:val="52"/>
          <w:rtl/>
          <w:lang w:eastAsia="zh-CN" w:bidi="ar-DZ"/>
        </w:rPr>
        <w:t>8</w:t>
      </w: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sz w:val="28"/>
          <w:szCs w:val="28"/>
          <w:lang w:eastAsia="zh-CN" w:bidi="ar-DZ"/>
        </w:rPr>
      </w:pP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sz w:val="28"/>
          <w:szCs w:val="28"/>
          <w:rtl/>
          <w:lang w:eastAsia="zh-CN" w:bidi="ar-DZ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6"/>
        <w:gridCol w:w="2836"/>
        <w:gridCol w:w="2830"/>
      </w:tblGrid>
      <w:tr w:rsidR="006A4C9D" w:rsidRPr="006A4C9D" w:rsidTr="00101C05">
        <w:tc>
          <w:tcPr>
            <w:tcW w:w="3142" w:type="dxa"/>
            <w:shd w:val="clear" w:color="auto" w:fill="FFC000"/>
          </w:tcPr>
          <w:p w:rsidR="006A4C9D" w:rsidRPr="006A4C9D" w:rsidRDefault="006A4C9D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</w:pPr>
            <w:proofErr w:type="gramStart"/>
            <w:r w:rsidRPr="006A4C9D"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  <w:t>المؤسسة</w:t>
            </w:r>
            <w:proofErr w:type="gramEnd"/>
          </w:p>
        </w:tc>
        <w:tc>
          <w:tcPr>
            <w:tcW w:w="3143" w:type="dxa"/>
            <w:shd w:val="clear" w:color="auto" w:fill="FFC000"/>
          </w:tcPr>
          <w:p w:rsidR="006A4C9D" w:rsidRPr="006A4C9D" w:rsidRDefault="006A4C9D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</w:pPr>
            <w:proofErr w:type="spellStart"/>
            <w:r w:rsidRPr="006A4C9D"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  <w:t>الكلية/</w:t>
            </w:r>
            <w:proofErr w:type="spellEnd"/>
            <w:r w:rsidRPr="006A4C9D"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  <w:t xml:space="preserve"> المعهد</w:t>
            </w:r>
          </w:p>
        </w:tc>
        <w:tc>
          <w:tcPr>
            <w:tcW w:w="3143" w:type="dxa"/>
            <w:shd w:val="clear" w:color="auto" w:fill="FFC000"/>
          </w:tcPr>
          <w:p w:rsidR="006A4C9D" w:rsidRPr="006A4C9D" w:rsidRDefault="006A4C9D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</w:pPr>
            <w:proofErr w:type="gramStart"/>
            <w:r w:rsidRPr="006A4C9D"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  <w:t>القسم</w:t>
            </w:r>
            <w:proofErr w:type="gramEnd"/>
          </w:p>
        </w:tc>
      </w:tr>
      <w:tr w:rsidR="006A4C9D" w:rsidRPr="006A4C9D" w:rsidTr="005D07A7">
        <w:tc>
          <w:tcPr>
            <w:tcW w:w="3142" w:type="dxa"/>
          </w:tcPr>
          <w:p w:rsidR="006A4C9D" w:rsidRPr="0002030C" w:rsidRDefault="006A4C9D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</w:pPr>
          </w:p>
          <w:p w:rsidR="006A4C9D" w:rsidRPr="0002030C" w:rsidRDefault="0002030C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</w:pPr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 xml:space="preserve">جامعة محمد </w:t>
            </w:r>
            <w:proofErr w:type="spellStart"/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>بوضياف</w:t>
            </w:r>
            <w:proofErr w:type="spellEnd"/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 xml:space="preserve"> </w:t>
            </w:r>
            <w:proofErr w:type="spellStart"/>
            <w:r w:rsidRPr="0002030C"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  <w:t>–</w:t>
            </w:r>
            <w:proofErr w:type="spellEnd"/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 xml:space="preserve"> المسيلة.</w:t>
            </w:r>
          </w:p>
          <w:p w:rsidR="006A4C9D" w:rsidRPr="0002030C" w:rsidRDefault="006A4C9D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</w:pPr>
          </w:p>
          <w:p w:rsidR="006A4C9D" w:rsidRPr="0002030C" w:rsidRDefault="006A4C9D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</w:pPr>
          </w:p>
        </w:tc>
        <w:tc>
          <w:tcPr>
            <w:tcW w:w="3143" w:type="dxa"/>
          </w:tcPr>
          <w:p w:rsidR="0002030C" w:rsidRPr="0002030C" w:rsidRDefault="0002030C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</w:pPr>
          </w:p>
          <w:p w:rsidR="006A4C9D" w:rsidRPr="0002030C" w:rsidRDefault="0002030C" w:rsidP="0002030C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</w:pPr>
            <w:proofErr w:type="gramStart"/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>معهد</w:t>
            </w:r>
            <w:proofErr w:type="gramEnd"/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 xml:space="preserve"> تسيير التقنيات الحضرية</w:t>
            </w:r>
          </w:p>
        </w:tc>
        <w:tc>
          <w:tcPr>
            <w:tcW w:w="3143" w:type="dxa"/>
          </w:tcPr>
          <w:p w:rsidR="0002030C" w:rsidRPr="0002030C" w:rsidRDefault="0002030C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</w:pPr>
          </w:p>
          <w:p w:rsidR="006A4C9D" w:rsidRPr="0002030C" w:rsidRDefault="0002030C" w:rsidP="0002030C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</w:pPr>
            <w:proofErr w:type="gramStart"/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>التكوين</w:t>
            </w:r>
            <w:proofErr w:type="gramEnd"/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 xml:space="preserve"> القاعدي المشترك</w:t>
            </w:r>
          </w:p>
        </w:tc>
      </w:tr>
    </w:tbl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sz w:val="28"/>
          <w:szCs w:val="28"/>
          <w:rtl/>
          <w:lang w:eastAsia="zh-CN" w:bidi="ar-DZ"/>
        </w:rPr>
      </w:pPr>
    </w:p>
    <w:p w:rsidR="006A4C9D" w:rsidRPr="006A4C9D" w:rsidRDefault="006A4C9D" w:rsidP="006A4C9D">
      <w:pPr>
        <w:bidi/>
        <w:spacing w:after="0" w:line="240" w:lineRule="auto"/>
        <w:jc w:val="center"/>
        <w:rPr>
          <w:rFonts w:ascii="Calibri" w:eastAsia="SimSun" w:hAnsi="Calibri" w:cs="Times New Roman"/>
          <w:sz w:val="28"/>
          <w:szCs w:val="28"/>
          <w:lang w:eastAsia="zh-CN" w:bidi="ar-DZ"/>
        </w:rPr>
      </w:pPr>
    </w:p>
    <w:tbl>
      <w:tblPr>
        <w:bidiVisual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7"/>
        <w:gridCol w:w="2824"/>
        <w:gridCol w:w="2851"/>
      </w:tblGrid>
      <w:tr w:rsidR="006A4C9D" w:rsidRPr="006A4C9D" w:rsidTr="00101C05">
        <w:tc>
          <w:tcPr>
            <w:tcW w:w="2847" w:type="dxa"/>
            <w:shd w:val="clear" w:color="auto" w:fill="FFC000"/>
          </w:tcPr>
          <w:p w:rsidR="006A4C9D" w:rsidRPr="006A4C9D" w:rsidRDefault="006A4C9D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</w:pPr>
            <w:proofErr w:type="gramStart"/>
            <w:r w:rsidRPr="006A4C9D"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  <w:t>الميدان</w:t>
            </w:r>
            <w:proofErr w:type="gramEnd"/>
          </w:p>
        </w:tc>
        <w:tc>
          <w:tcPr>
            <w:tcW w:w="2824" w:type="dxa"/>
            <w:shd w:val="clear" w:color="auto" w:fill="FFC000"/>
          </w:tcPr>
          <w:p w:rsidR="006A4C9D" w:rsidRPr="006A4C9D" w:rsidRDefault="006A4C9D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</w:pPr>
            <w:proofErr w:type="gramStart"/>
            <w:r w:rsidRPr="006A4C9D"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  <w:t>الفرع</w:t>
            </w:r>
            <w:proofErr w:type="gramEnd"/>
          </w:p>
        </w:tc>
        <w:tc>
          <w:tcPr>
            <w:tcW w:w="2851" w:type="dxa"/>
            <w:shd w:val="clear" w:color="auto" w:fill="FFC000"/>
          </w:tcPr>
          <w:p w:rsidR="006A4C9D" w:rsidRPr="006A4C9D" w:rsidRDefault="006A4C9D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</w:pPr>
            <w:proofErr w:type="gramStart"/>
            <w:r w:rsidRPr="006A4C9D">
              <w:rPr>
                <w:rFonts w:ascii="Calibri" w:eastAsia="SimSun" w:hAnsi="Calibri" w:cs="Times New Roman"/>
                <w:b/>
                <w:bCs/>
                <w:sz w:val="32"/>
                <w:szCs w:val="32"/>
                <w:rtl/>
                <w:lang w:eastAsia="zh-CN" w:bidi="ar-DZ"/>
              </w:rPr>
              <w:t>التخصص</w:t>
            </w:r>
            <w:proofErr w:type="gramEnd"/>
          </w:p>
        </w:tc>
      </w:tr>
      <w:tr w:rsidR="0002030C" w:rsidRPr="006A4C9D" w:rsidTr="00064BBE">
        <w:tc>
          <w:tcPr>
            <w:tcW w:w="2847" w:type="dxa"/>
          </w:tcPr>
          <w:p w:rsidR="001B7262" w:rsidRDefault="001B7262" w:rsidP="003375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napToGrid w:val="0"/>
                <w:sz w:val="28"/>
                <w:szCs w:val="36"/>
                <w:lang w:eastAsia="fr-FR"/>
              </w:rPr>
            </w:pPr>
          </w:p>
          <w:p w:rsidR="0002030C" w:rsidRPr="00875180" w:rsidRDefault="0002030C" w:rsidP="00337591">
            <w:pPr>
              <w:spacing w:after="0" w:line="240" w:lineRule="auto"/>
              <w:jc w:val="center"/>
              <w:rPr>
                <w:rFonts w:ascii="TimesNewRoman,Bold" w:eastAsia="Times New Roman" w:hAnsi="TimesNewRoman,Bold" w:cs="Times New Roman"/>
                <w:b/>
                <w:bCs/>
                <w:snapToGrid w:val="0"/>
                <w:color w:val="FF0000"/>
                <w:sz w:val="28"/>
                <w:szCs w:val="28"/>
                <w:rtl/>
                <w:lang w:eastAsia="fr-FR" w:bidi="ar-DZ"/>
              </w:rPr>
            </w:pPr>
            <w:r w:rsidRPr="00875180">
              <w:rPr>
                <w:rFonts w:ascii="Calibri" w:eastAsia="Times New Roman" w:hAnsi="Calibri" w:cs="Calibri"/>
                <w:b/>
                <w:bCs/>
                <w:snapToGrid w:val="0"/>
                <w:color w:val="FF0000"/>
                <w:sz w:val="28"/>
                <w:szCs w:val="36"/>
                <w:lang w:eastAsia="fr-FR"/>
              </w:rPr>
              <w:t>(</w:t>
            </w:r>
            <w:r w:rsidR="00337591" w:rsidRPr="00875180">
              <w:rPr>
                <w:rFonts w:ascii="Calibri" w:eastAsia="SimSun" w:hAnsi="Calibri" w:cs="Times New Roman" w:hint="cs"/>
                <w:b/>
                <w:bCs/>
                <w:color w:val="FF0000"/>
                <w:sz w:val="28"/>
                <w:szCs w:val="28"/>
                <w:rtl/>
                <w:lang w:eastAsia="zh-CN" w:bidi="ar-DZ"/>
              </w:rPr>
              <w:t>ميدان 14</w:t>
            </w:r>
            <w:r w:rsidRPr="00875180">
              <w:rPr>
                <w:rFonts w:ascii="Calibri" w:eastAsia="Times New Roman" w:hAnsi="Calibri" w:cs="Calibri"/>
                <w:b/>
                <w:bCs/>
                <w:snapToGrid w:val="0"/>
                <w:color w:val="FF0000"/>
                <w:sz w:val="28"/>
                <w:szCs w:val="36"/>
                <w:lang w:eastAsia="fr-FR"/>
              </w:rPr>
              <w:t>)</w:t>
            </w:r>
          </w:p>
          <w:p w:rsidR="001B7262" w:rsidRDefault="001B7262" w:rsidP="001B7262">
            <w:pPr>
              <w:bidi/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/>
                <w:bCs/>
                <w:sz w:val="44"/>
                <w:szCs w:val="44"/>
                <w:lang w:eastAsia="zh-CN" w:bidi="ar-DZ"/>
              </w:rPr>
            </w:pPr>
            <w:r w:rsidRPr="00733247"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  <w:t xml:space="preserve">هندسة </w:t>
            </w:r>
            <w:proofErr w:type="spellStart"/>
            <w:r w:rsidRPr="00733247"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  <w:t>معمارية,</w:t>
            </w:r>
            <w:proofErr w:type="spellEnd"/>
            <w:r w:rsidRPr="00733247"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  <w:t xml:space="preserve"> عمران و</w:t>
            </w:r>
            <w:r w:rsidRPr="00733247">
              <w:rPr>
                <w:rFonts w:ascii="Traditional Arabic" w:eastAsia="SimSun" w:hAnsi="Traditional Arabic" w:cs="Traditional Arabic"/>
                <w:b/>
                <w:bCs/>
                <w:sz w:val="44"/>
                <w:szCs w:val="44"/>
                <w:rtl/>
                <w:lang w:eastAsia="zh-CN" w:bidi="ar-DZ"/>
              </w:rPr>
              <w:t xml:space="preserve"> </w:t>
            </w:r>
          </w:p>
          <w:p w:rsidR="001B7262" w:rsidRPr="001B7262" w:rsidRDefault="001B7262" w:rsidP="001B7262">
            <w:pPr>
              <w:bidi/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/>
                <w:bCs/>
                <w:sz w:val="32"/>
                <w:szCs w:val="32"/>
                <w:rtl/>
                <w:lang w:eastAsia="zh-CN" w:bidi="ar-DZ"/>
              </w:rPr>
            </w:pPr>
            <w:r w:rsidRPr="00733247"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  <w:t>مهن المدينة</w:t>
            </w:r>
            <w:r w:rsidR="0002030C" w:rsidRPr="001B7262">
              <w:rPr>
                <w:rFonts w:ascii="Traditional Arabic" w:eastAsia="SimSun" w:hAnsi="Traditional Arabic" w:cs="Traditional Arabic"/>
                <w:b/>
                <w:bCs/>
                <w:sz w:val="32"/>
                <w:szCs w:val="32"/>
                <w:rtl/>
                <w:lang w:eastAsia="zh-CN" w:bidi="ar-DZ"/>
              </w:rPr>
              <w:t xml:space="preserve"> </w:t>
            </w:r>
          </w:p>
        </w:tc>
        <w:tc>
          <w:tcPr>
            <w:tcW w:w="2824" w:type="dxa"/>
          </w:tcPr>
          <w:p w:rsidR="0002030C" w:rsidRPr="0002030C" w:rsidRDefault="0002030C" w:rsidP="006A4C9D">
            <w:pPr>
              <w:bidi/>
              <w:spacing w:after="0" w:line="240" w:lineRule="auto"/>
              <w:jc w:val="center"/>
              <w:rPr>
                <w:rFonts w:ascii="Traditional Arabic" w:eastAsia="SimSun" w:hAnsi="Traditional Arabic" w:cs="Traditional Arabic"/>
                <w:b/>
                <w:bCs/>
                <w:sz w:val="44"/>
                <w:szCs w:val="44"/>
                <w:rtl/>
                <w:lang w:eastAsia="zh-CN" w:bidi="ar-DZ"/>
              </w:rPr>
            </w:pPr>
          </w:p>
          <w:p w:rsidR="0002030C" w:rsidRPr="0002030C" w:rsidRDefault="0002030C" w:rsidP="006A4C9D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</w:pPr>
            <w:proofErr w:type="gramStart"/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>تسيير</w:t>
            </w:r>
            <w:proofErr w:type="gramEnd"/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 xml:space="preserve"> التقنيات الحضرية</w:t>
            </w:r>
          </w:p>
        </w:tc>
        <w:tc>
          <w:tcPr>
            <w:tcW w:w="2851" w:type="dxa"/>
          </w:tcPr>
          <w:p w:rsidR="0002030C" w:rsidRPr="0002030C" w:rsidRDefault="0002030C" w:rsidP="00C57F5E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</w:pPr>
          </w:p>
          <w:p w:rsidR="0002030C" w:rsidRDefault="0002030C" w:rsidP="00C57F5E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lang w:eastAsia="zh-CN" w:bidi="ar-DZ"/>
              </w:rPr>
            </w:pPr>
          </w:p>
          <w:p w:rsidR="0002030C" w:rsidRPr="0002030C" w:rsidRDefault="0002030C" w:rsidP="0002030C">
            <w:pPr>
              <w:bidi/>
              <w:spacing w:after="0" w:line="240" w:lineRule="auto"/>
              <w:jc w:val="center"/>
              <w:rPr>
                <w:rFonts w:ascii="Calibri" w:eastAsia="SimSun" w:hAnsi="Calibri" w:cs="Times New Roman"/>
                <w:b/>
                <w:bCs/>
                <w:sz w:val="28"/>
                <w:szCs w:val="28"/>
                <w:rtl/>
                <w:lang w:eastAsia="zh-CN" w:bidi="ar-DZ"/>
              </w:rPr>
            </w:pPr>
            <w:proofErr w:type="gramStart"/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>التكوين</w:t>
            </w:r>
            <w:proofErr w:type="gramEnd"/>
            <w:r w:rsidRPr="0002030C">
              <w:rPr>
                <w:rFonts w:ascii="Calibri" w:eastAsia="SimSun" w:hAnsi="Calibri" w:cs="Times New Roman" w:hint="cs"/>
                <w:b/>
                <w:bCs/>
                <w:sz w:val="28"/>
                <w:szCs w:val="28"/>
                <w:rtl/>
                <w:lang w:eastAsia="zh-CN" w:bidi="ar-DZ"/>
              </w:rPr>
              <w:t xml:space="preserve"> القاعدي المشترك</w:t>
            </w:r>
          </w:p>
        </w:tc>
      </w:tr>
    </w:tbl>
    <w:p w:rsidR="00064BBE" w:rsidRDefault="00064BBE" w:rsidP="00064BBE">
      <w:pPr>
        <w:pStyle w:val="Paragraphedeliste"/>
        <w:ind w:left="1222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:rsidR="00064BBE" w:rsidRPr="00C03A98" w:rsidRDefault="00064BBE" w:rsidP="00064BBE">
      <w:pPr>
        <w:pStyle w:val="Paragraphedeliste"/>
        <w:ind w:left="1222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C03A98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SOMMAIRE</w:t>
      </w:r>
    </w:p>
    <w:p w:rsidR="00064BBE" w:rsidRPr="00C03A98" w:rsidRDefault="00064BBE" w:rsidP="00064BBE">
      <w:pPr>
        <w:pStyle w:val="Paragraphedeliste"/>
        <w:ind w:left="1222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tbl>
      <w:tblPr>
        <w:tblpPr w:leftFromText="141" w:rightFromText="141" w:vertAnchor="text" w:horzAnchor="margin" w:tblpXSpec="center" w:tblpY="320"/>
        <w:tblW w:w="0" w:type="auto"/>
        <w:tblLook w:val="04A0"/>
      </w:tblPr>
      <w:tblGrid>
        <w:gridCol w:w="7723"/>
        <w:gridCol w:w="799"/>
      </w:tblGrid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 -F</w:t>
            </w: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iche d’identité du socle commun</w:t>
            </w:r>
          </w:p>
        </w:tc>
        <w:tc>
          <w:tcPr>
            <w:tcW w:w="816" w:type="dxa"/>
          </w:tcPr>
          <w:p w:rsidR="00064BBE" w:rsidRPr="00875180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875180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P4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A98">
              <w:rPr>
                <w:rFonts w:ascii="Times New Roman" w:hAnsi="Times New Roman" w:cs="Times New Roman"/>
                <w:b/>
                <w:sz w:val="24"/>
                <w:szCs w:val="24"/>
              </w:rPr>
              <w:t>1 - Localisation de la formation </w:t>
            </w:r>
          </w:p>
        </w:tc>
        <w:tc>
          <w:tcPr>
            <w:tcW w:w="816" w:type="dxa"/>
          </w:tcPr>
          <w:p w:rsidR="00064BBE" w:rsidRPr="00875180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875180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P5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A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Contexte et objectifs de la formation 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P7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A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2.1– Organisation générale de la formation : 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P7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C03A98">
              <w:rPr>
                <w:rFonts w:ascii="Times New Roman" w:hAnsi="Times New Roman" w:cs="Times New Roman"/>
                <w:b/>
                <w:sz w:val="24"/>
                <w:szCs w:val="24"/>
              </w:rPr>
              <w:t>2.2- Objectifs de la formation</w:t>
            </w:r>
            <w:r w:rsidRPr="00C03A9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P7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tabs>
                <w:tab w:val="center" w:pos="4536"/>
              </w:tabs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A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Moyens matériels spécifiques à la spécialité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P8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tabs>
                <w:tab w:val="center" w:pos="4536"/>
              </w:tabs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A98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  <w:proofErr w:type="gramStart"/>
            <w:r w:rsidRPr="00C03A98">
              <w:rPr>
                <w:rFonts w:ascii="Times New Roman" w:hAnsi="Times New Roman" w:cs="Times New Roman"/>
                <w:b/>
                <w:sz w:val="24"/>
                <w:szCs w:val="24"/>
              </w:rPr>
              <w:t>.Moyens</w:t>
            </w:r>
            <w:proofErr w:type="gramEnd"/>
            <w:r w:rsidRPr="00C03A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humains disponibles 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P8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C03A9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3.2</w:t>
            </w:r>
            <w:proofErr w:type="gramStart"/>
            <w:r w:rsidRPr="00C03A9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.–</w:t>
            </w:r>
            <w:proofErr w:type="gramEnd"/>
            <w:r w:rsidRPr="00C03A98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Moyens matériels disponibles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P9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keepNext/>
              <w:spacing w:after="0" w:line="240" w:lineRule="auto"/>
              <w:outlineLvl w:val="0"/>
              <w:rPr>
                <w:rFonts w:ascii="Times New Roman" w:eastAsia="SimSu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</w:pPr>
            <w:r w:rsidRPr="00C03A98">
              <w:rPr>
                <w:rFonts w:eastAsia="SimSun" w:cs="Times New Roman"/>
                <w:b/>
                <w:bCs/>
                <w:i/>
                <w:iCs/>
                <w:noProof/>
                <w:sz w:val="28"/>
                <w:szCs w:val="28"/>
              </w:rPr>
              <w:t xml:space="preserve">II – </w:t>
            </w:r>
            <w:r w:rsidRPr="00C03A98">
              <w:rPr>
                <w:rFonts w:ascii="Times New Roman" w:eastAsia="SimSu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t>Fiche d’organisation semestrielle des enseignements du socle commun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P13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03A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1.Organisation</w:t>
            </w:r>
            <w:proofErr w:type="gramEnd"/>
            <w:r w:rsidRPr="00C03A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par semestre 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P14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03A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proofErr w:type="spellStart"/>
            <w:r w:rsidRPr="00C03A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Recapitulatif</w:t>
            </w:r>
            <w:proofErr w:type="spellEnd"/>
            <w:proofErr w:type="gramEnd"/>
            <w:r w:rsidRPr="00C03A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P16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keepNext/>
              <w:spacing w:after="0" w:line="240" w:lineRule="auto"/>
              <w:outlineLvl w:val="0"/>
              <w:rPr>
                <w:rFonts w:ascii="Times New Roman" w:eastAsia="SimSu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</w:pPr>
            <w:r w:rsidRPr="00C03A98">
              <w:rPr>
                <w:rFonts w:ascii="Times New Roman" w:eastAsia="SimSu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t xml:space="preserve">III- Programme détaillé par matière des semestres 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P17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keepNext/>
              <w:spacing w:after="0" w:line="240" w:lineRule="auto"/>
              <w:outlineLvl w:val="0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</w:pPr>
            <w:r w:rsidRPr="00C03A98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 xml:space="preserve">IV- </w:t>
            </w:r>
            <w:r w:rsidRPr="00C03A98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  <w:t>Curriculum Vitae succinct de l’équipe pédagogique mobilisée pour le socle commun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P34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E04129" w:rsidP="00064BBE">
            <w:pPr>
              <w:keepNext/>
              <w:spacing w:after="0" w:line="240" w:lineRule="auto"/>
              <w:outlineLvl w:val="0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</w:pPr>
            <w:r w:rsidRPr="00E04129">
              <w:rPr>
                <w:rFonts w:eastAsia="SimSun"/>
                <w:noProof/>
              </w:rPr>
              <w:pict>
                <v:rect id="Rectangle 13" o:spid="_x0000_s1046" href="#sommaire" style="position:absolute;margin-left:508.8pt;margin-top:-77pt;width:29.25pt;height:31.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L0bgMAAFYHAAAOAAAAZHJzL2Uyb0RvYy54bWysVdtu4zYQfS/QfyD4rkiyJcsSoiziW7FA&#10;2i6aLvaZpiiLCEWqJB0lLfrvHZKyY3cDLLCtDQi8zXDOmTPD2w8vvUDPTBuuZI3TmwQjJqlquDzU&#10;+PPvu2iJkbFENkQoyWr8ygz+cPfjD7fjULGZ6pRomEbgRJpqHGrcWTtUcWxox3pibtTAJGy2SvfE&#10;wlQf4kaTEbz3Ip4lySIelW4GrSgzBlY3YRPfef9ty6j9tW0Ns0jUGGKz/qv9d+++8d0tqQ6aDB2n&#10;UxjkO6LoCZdw6dnVhliCjpp/5arnVCujWntDVR+rtuWUeQyAJk3+heaxIwPzWIAcM5xpMv+fW/rL&#10;8yeNeAO5m2MkSQ85+g1YI/IgGII1B6oTXD6tBadPUwhA4LcTFcBtFD32TNqQLc0EsSAV0/HBYKQr&#10;d7P+2KQuEfE4mMoH5NLnh4/DJ+0iMMODok8GSbXuIDR2r7UaO0YaoOLKNhg4awOmaD/+rBqARI5W&#10;eSgvre6dQwgOvXgZvJ5lwF4sorA4L9KsyDGisJUlSZJ7mcSkOhkP2tifmOqRG0D8wJd3Tp4fjHVA&#10;SHU6Mmmi2XEhkFb2C7edT6u71W8asAkDNCiAE5aNPuzXQqNnAsLd+Z+nCBRmLk+nEF/yjslm5f4X&#10;JhDT4XQVpBMBizXOHTwwR4YSwZwIThaa+JDdVUK6r1QOQgAXVpgvr4CYVEDeBMTR6KX/V5nOsmQ1&#10;K6PdYllE2S7Lo7JIllGSlqtykWRlttn97VhIs6rjTcPkA5fsVIZp9pXK3q2eqSGEAvKFiEZAMitO&#10;vCjBz2CueF2X7j9BNpfHem6hLQne13gZKPKNwiluKxs/toSLMI6v4/f5BxIca29c3O/ypMjmy6go&#10;8nmUzbdJtFru1tH9Ol0siu1qvdqm11xsPb/mv9PhAzkly03UEdA9ds2IGu4EPFvOS+jTDYe6ni+T&#10;RVIWGBFxgI5OrYYyfUe3V0TmM/cPNSCGjgTZ5l5bQTLTcc/N+frA1FtkF0RO4N+4BP2eJOb7hCvv&#10;0Cb2qnmFUocgXfG4xwgGndJ/YjRCY6+x+eNINMNIfJRQX2WaZe4l8JMsL2Yw0Zc7+8sdIim4qrEF&#10;QvxwbWEGJsdB80MHN6UetlT30GJa7svftZ8QFcTvJtC8PZLpoXGvw+Xcn3p7Du/+AQAA//8DAFBL&#10;AwQUAAYACAAAACEAuxYjGOMAAAAOAQAADwAAAGRycy9kb3ducmV2LnhtbEyPwU7DMBBE70j8g7VI&#10;XKrWdilpm8apKhAXLoiWA7258TYJxHYUu0n4e7YnOM7s0+xMth1tw3rsQu2dAjkTwNAV3tSuVPBx&#10;eJmugIWondGNd6jgBwNs89ubTKfGD+4d+30sGYW4kGoFVYxtynkoKrQ6zHyLjm5n31kdSXYlN50e&#10;KNw2fC5Ewq2uHX2odItPFRbf+4tV8Nx/Dq+Lydy87cQaV3j+mjwcD0rd3427DbCIY/yD4VqfqkNO&#10;nU7+4kxgDWkhlwmxCqbycUGzroxYJhLYiby1FMDzjP+fkf8CAAD//wMAUEsDBBQABgAIAAAAIQC5&#10;PduzuQAAAB4BAAAZAAAAZHJzL19yZWxzL2Uyb0RvYy54bWwucmVsc4TPQQrCMBAF0L3gHcK41lQX&#10;ItLUjQhuRQ8wpNM2tJmETBS9vVkqCC6Hz3+fqQ9PP6kHJXGBDaxXFShiG1rHvYHb9bTcgZKM3OIU&#10;mAy8SODQzGf1hSbMpSSDi6KKwmJgyDnutRY7kEdZhUhcki4kj7mcqdcR7Yg96U1VbXX6NKD5MtW5&#10;NZDO7RrU9RXL8n87dJ2zdAz27onzjwk9FClNjseCYuopG1hI8B5dItBNrb++at4AAAD//wMAUEsB&#10;Ai0AFAAGAAgAAAAhALaDOJL+AAAA4QEAABMAAAAAAAAAAAAAAAAAAAAAAFtDb250ZW50X1R5cGVz&#10;XS54bWxQSwECLQAUAAYACAAAACEAOP0h/9YAAACUAQAACwAAAAAAAAAAAAAAAAAvAQAAX3JlbHMv&#10;LnJlbHNQSwECLQAUAAYACAAAACEAN0jy9G4DAABWBwAADgAAAAAAAAAAAAAAAAAuAgAAZHJzL2Uy&#10;b0RvYy54bWxQSwECLQAUAAYACAAAACEAuxYjGOMAAAAOAQAADwAAAAAAAAAAAAAAAADIBQAAZHJz&#10;L2Rvd25yZXYueG1sUEsBAi0AFAAGAAgAAAAhALk927O5AAAAHgEAABkAAAAAAAAAAAAAAAAA2AYA&#10;AGRycy9fcmVscy9lMm9Eb2MueG1sLnJlbHNQSwUGAAAAAAUABQA6AQAAyAcAAAAA&#10;" o:button="t" stroked="f" strokecolor="#c9c9c9" strokeweight="1pt">
                  <v:fill color2="#dbdbdb" o:detectmouseclick="t" focus="100%" type="gradient"/>
                  <v:shadow color="#525252" opacity=".5" offset="1pt"/>
                </v:rect>
              </w:pict>
            </w:r>
            <w:r w:rsidR="00064BBE" w:rsidRPr="00C03A98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  <w:t xml:space="preserve">V- Avis et Visas des organes Administratifs et Consultatifs 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P52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E04129" w:rsidP="00064BBE">
            <w:pPr>
              <w:keepNext/>
              <w:spacing w:after="0" w:line="240" w:lineRule="auto"/>
              <w:outlineLvl w:val="0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</w:pPr>
            <w:r w:rsidRPr="00E04129">
              <w:rPr>
                <w:rFonts w:eastAsia="SimSun"/>
                <w:noProof/>
              </w:rPr>
              <w:pict>
                <v:rect id="Rectangle 14" o:spid="_x0000_s1047" href="#sommaire" style="position:absolute;margin-left:509.55pt;margin-top:-141.25pt;width:29.25pt;height:31.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4ebgMAAFYHAAAOAAAAZHJzL2Uyb0RvYy54bWysVdtu4zYQfS/QfyD4rkiyJcsSoiziW7FA&#10;2i6aLvaZpiiLCEWqJB0lLfrvHZKyY3cDLLCtDQi8zXDOmTPD2w8vvUDPTBuuZI3TmwQjJqlquDzU&#10;+PPvu2iJkbFENkQoyWr8ygz+cPfjD7fjULGZ6pRomEbgRJpqHGrcWTtUcWxox3pibtTAJGy2SvfE&#10;wlQf4kaTEbz3Ip4lySIelW4GrSgzBlY3YRPfef9ty6j9tW0Ns0jUGGKz/qv9d+++8d0tqQ6aDB2n&#10;UxjkO6LoCZdw6dnVhliCjpp/5arnVCujWntDVR+rtuWUeQyAJk3+heaxIwPzWIAcM5xpMv+fW/rL&#10;8yeNeAO5yzCSpIcc/QasEXkQDMGaA9UJLp/WgtOnKQQg8NuJCuA2ih57Jm3IlmaCWJCK6fhgMNKV&#10;u1l/bFKXiHgcTOUDcunzw8fhk3YRmOFB0SeDpFp3EBq711qNHSMNUHFlGwyctQFTtB9/Vg1AIker&#10;PJSXVvfOIQSHXrwMXs8yYC8WUVicF2lW5BhR2MqSJMm9TGJSnYwHbexPTPXIDSB+4Ms7J88Pxjog&#10;pDodmTTR7LgQSCv7hdvOp9Xd6jcN2IQBGhTACctGH/ZrodEzAeHu/M9TBAozl6dTiC95x2Szcv8L&#10;E4jpcLoK0omAxRrnDh6YI0OJYE4EJwtNfMjuKiHdVyoHIYALK8yXV0BMKiBvAuJo9NL/q0xnWbKa&#10;ldFusSyibJflUVkkyyhJy1W5SLIy2+z+diykWdXxpmHygUt2KsM0+0pl71bP1BBCAflCRCMgmRUn&#10;XpTgZzBXvK5L958gm8tjPbfQlgTva7wMFPlG4RS3lY0fW8JFGMfX8fv8AwmOtTcu7nd5UmTzZVQU&#10;+TzK5tskWi136+h+nS4WxXa1Xm3Tay62nl/z3+nwgZyS5SbqCOgeu2ZEDXcCni3nJfTphkNdz5fJ&#10;IikLjIg4QEenVkOZvqPbKyLzmfuHGhBDR4Jsc6+tIJnpuOfmfH1g6i2yCyIn8G9cgn5PEvN9wpV3&#10;aBN71bxCqUOQrnjcYwSDTuk/MRqhsdfY/HEkmmEkPkqorzLNMvcS+EmWFzOY6Mud/eUOkRRc1dgC&#10;IX64tjADk+Og+aGDm1IPW6p7aDEt9+Xv2k+ICuJ3E2jeHsn00LjX4XLuT709h3f/AAAA//8DAFBL&#10;AwQUAAYACAAAACEA/nIyk+MAAAAPAQAADwAAAGRycy9kb3ducmV2LnhtbEyPsU7DMBCGdyTewTok&#10;lqq1E2ibhDhVBWJhQbQMsLnxNQnE5yh2k/D2OBOM/92n/77Ld5Np2YC9ayxJiFYCGFJpdUOVhPfj&#10;8zIB5rwirVpLKOEHHeyK66tcZdqO9IbDwVcslJDLlITa+y7j3JU1GuVWtkMKu7PtjfIh9hXXvRpD&#10;uWl5LMSGG9VQuFCrDh9rLL8PFyPhafgYX+4XsX7dixQTPH8t7j6PUt7eTPsHYB4n/wfDrB/UoQhO&#10;J3sh7VgbsojSKLASlnESr4HNjNhuN8BO8yxK18CLnP//o/gFAAD//wMAUEsDBBQABgAIAAAAIQC5&#10;PduzuQAAAB4BAAAZAAAAZHJzL19yZWxzL2Uyb0RvYy54bWwucmVsc4TPQQrCMBAF0L3gHcK41lQX&#10;ItLUjQhuRQ8wpNM2tJmETBS9vVkqCC6Hz3+fqQ9PP6kHJXGBDaxXFShiG1rHvYHb9bTcgZKM3OIU&#10;mAy8SODQzGf1hSbMpSSDi6KKwmJgyDnutRY7kEdZhUhcki4kj7mcqdcR7Yg96U1VbXX6NKD5MtW5&#10;NZDO7RrU9RXL8n87dJ2zdAz27onzjwk9FClNjseCYuopG1hI8B5dItBNrb++at4AAAD//wMAUEsB&#10;Ai0AFAAGAAgAAAAhALaDOJL+AAAA4QEAABMAAAAAAAAAAAAAAAAAAAAAAFtDb250ZW50X1R5cGVz&#10;XS54bWxQSwECLQAUAAYACAAAACEAOP0h/9YAAACUAQAACwAAAAAAAAAAAAAAAAAvAQAAX3JlbHMv&#10;LnJlbHNQSwECLQAUAAYACAAAACEA3EouHm4DAABWBwAADgAAAAAAAAAAAAAAAAAuAgAAZHJzL2Uy&#10;b0RvYy54bWxQSwECLQAUAAYACAAAACEA/nIyk+MAAAAPAQAADwAAAAAAAAAAAAAAAADIBQAAZHJz&#10;L2Rvd25yZXYueG1sUEsBAi0AFAAGAAgAAAAhALk927O5AAAAHgEAABkAAAAAAAAAAAAAAAAA2AYA&#10;AGRycy9fcmVscy9lMm9Eb2MueG1sLnJlbHNQSwUGAAAAAAUABQA6AQAAyAcAAAAA&#10;" o:button="t" stroked="f" strokecolor="#c9c9c9" strokeweight="1pt">
                  <v:fill color2="#dbdbdb" o:detectmouseclick="t" focus="100%" type="gradient"/>
                  <v:shadow color="#525252" opacity=".5" offset="1pt"/>
                </v:rect>
              </w:pict>
            </w:r>
            <w:r w:rsidR="00064BBE" w:rsidRPr="00C03A98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  <w:t>VI- Avis et Visa de la Conférence Régionale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P53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keepNext/>
              <w:spacing w:after="0" w:line="240" w:lineRule="auto"/>
              <w:outlineLvl w:val="0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</w:pPr>
            <w:r w:rsidRPr="00C03A98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eastAsia="zh-CN"/>
              </w:rPr>
              <w:t>VII- Avis et Visa du Comité pédagogique National de Domaine</w:t>
            </w: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3A9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P53</w:t>
            </w:r>
          </w:p>
        </w:tc>
      </w:tr>
      <w:tr w:rsidR="00064BBE" w:rsidRPr="00C03A98" w:rsidTr="00064BBE">
        <w:tc>
          <w:tcPr>
            <w:tcW w:w="8472" w:type="dxa"/>
          </w:tcPr>
          <w:p w:rsidR="00064BBE" w:rsidRPr="00C03A98" w:rsidRDefault="00064BBE" w:rsidP="00064BBE">
            <w:pPr>
              <w:pStyle w:val="Paragraphedeliste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816" w:type="dxa"/>
          </w:tcPr>
          <w:p w:rsidR="00064BBE" w:rsidRPr="00C03A98" w:rsidRDefault="00064BBE" w:rsidP="00064BB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064BBE" w:rsidRPr="00C03A98" w:rsidRDefault="00064BBE" w:rsidP="00064BB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64BBE" w:rsidRDefault="00064BBE" w:rsidP="00853158">
      <w:pPr>
        <w:tabs>
          <w:tab w:val="left" w:pos="3480"/>
        </w:tabs>
      </w:pPr>
    </w:p>
    <w:p w:rsidR="001900E3" w:rsidRDefault="001900E3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Pr="00733247" w:rsidRDefault="00875180" w:rsidP="00875180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875180" w:rsidRPr="00733247" w:rsidRDefault="00875180" w:rsidP="00875180">
      <w:pPr>
        <w:pStyle w:val="Paragraphedeliste"/>
        <w:numPr>
          <w:ilvl w:val="0"/>
          <w:numId w:val="22"/>
        </w:num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33247">
        <w:rPr>
          <w:rFonts w:asciiTheme="majorBidi" w:hAnsiTheme="majorBidi" w:cstheme="majorBidi"/>
          <w:b/>
          <w:bCs/>
          <w:sz w:val="32"/>
          <w:szCs w:val="32"/>
        </w:rPr>
        <w:t>FICHE D’IDENTITE DU SOCLE COMMUN</w:t>
      </w: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064BBE" w:rsidRDefault="00064BBE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064BBE" w:rsidRDefault="00064BBE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875180" w:rsidRDefault="00875180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875180" w:rsidRDefault="00875180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A1531B" w:rsidRPr="00C03A98" w:rsidRDefault="00A1531B" w:rsidP="00A1531B">
      <w:pPr>
        <w:autoSpaceDE w:val="0"/>
        <w:autoSpaceDN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03A98">
        <w:rPr>
          <w:rFonts w:ascii="Times New Roman" w:hAnsi="Times New Roman" w:cs="Times New Roman"/>
          <w:b/>
          <w:sz w:val="24"/>
          <w:szCs w:val="24"/>
        </w:rPr>
        <w:t>1 - Localisation de la formation :</w:t>
      </w:r>
    </w:p>
    <w:p w:rsidR="00A1531B" w:rsidRPr="00C03A98" w:rsidRDefault="00A1531B" w:rsidP="00A1531B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3A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3A98">
        <w:rPr>
          <w:rFonts w:ascii="Times New Roman" w:hAnsi="Times New Roman" w:cs="Times New Roman"/>
          <w:bCs/>
          <w:sz w:val="24"/>
          <w:szCs w:val="24"/>
        </w:rPr>
        <w:t xml:space="preserve">UNIVERSITE </w:t>
      </w:r>
      <w:r>
        <w:rPr>
          <w:rFonts w:ascii="Times New Roman" w:hAnsi="Times New Roman" w:cs="Times New Roman"/>
          <w:bCs/>
          <w:sz w:val="24"/>
          <w:szCs w:val="24"/>
        </w:rPr>
        <w:t>MOHAMED BOUDIAF DE M’SILA</w:t>
      </w:r>
    </w:p>
    <w:p w:rsidR="00A1531B" w:rsidRPr="00C03A98" w:rsidRDefault="00A1531B" w:rsidP="00A1531B">
      <w:pPr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3A98">
        <w:rPr>
          <w:rFonts w:ascii="Times New Roman" w:hAnsi="Times New Roman" w:cs="Times New Roman"/>
          <w:bCs/>
          <w:sz w:val="24"/>
          <w:szCs w:val="24"/>
        </w:rPr>
        <w:t>INSTITUT DE GESTION DES TECHNIQUES URBAINES</w:t>
      </w: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Theme="majorBidi" w:eastAsia="Times New Roman" w:hAnsiTheme="majorBidi" w:cstheme="majorBidi"/>
          <w:b/>
          <w:sz w:val="26"/>
          <w:szCs w:val="26"/>
        </w:rPr>
      </w:pPr>
      <w:r w:rsidRPr="00C03A98">
        <w:rPr>
          <w:rFonts w:ascii="Arial" w:hAnsi="Arial"/>
          <w:b/>
          <w:sz w:val="26"/>
          <w:szCs w:val="26"/>
        </w:rPr>
        <w:t>Références :</w:t>
      </w:r>
      <w:r w:rsidRPr="00A1531B">
        <w:rPr>
          <w:rFonts w:asciiTheme="majorBidi" w:eastAsia="Times New Roman" w:hAnsiTheme="majorBidi" w:cstheme="majorBidi"/>
          <w:b/>
          <w:sz w:val="26"/>
          <w:szCs w:val="26"/>
        </w:rPr>
        <w:t xml:space="preserve"> </w:t>
      </w:r>
      <w:r w:rsidR="00875180">
        <w:rPr>
          <w:rFonts w:asciiTheme="majorBidi" w:eastAsia="Times New Roman" w:hAnsiTheme="majorBidi" w:cstheme="majorBidi"/>
          <w:b/>
          <w:sz w:val="26"/>
          <w:szCs w:val="26"/>
        </w:rPr>
        <w:t xml:space="preserve">Arrêté </w:t>
      </w:r>
      <w:r>
        <w:rPr>
          <w:rFonts w:asciiTheme="majorBidi" w:eastAsia="Times New Roman" w:hAnsiTheme="majorBidi" w:cstheme="majorBidi"/>
          <w:b/>
          <w:sz w:val="26"/>
          <w:szCs w:val="26"/>
        </w:rPr>
        <w:t xml:space="preserve">443 du </w:t>
      </w:r>
      <w:r w:rsidRPr="00733247">
        <w:rPr>
          <w:rFonts w:asciiTheme="majorBidi" w:eastAsia="Times New Roman" w:hAnsiTheme="majorBidi" w:cstheme="majorBidi"/>
          <w:b/>
          <w:sz w:val="26"/>
          <w:szCs w:val="26"/>
        </w:rPr>
        <w:t xml:space="preserve"> </w:t>
      </w:r>
      <w:r>
        <w:rPr>
          <w:rFonts w:asciiTheme="majorBidi" w:eastAsia="Times New Roman" w:hAnsiTheme="majorBidi" w:cstheme="majorBidi"/>
          <w:b/>
          <w:sz w:val="26"/>
          <w:szCs w:val="26"/>
        </w:rPr>
        <w:t>28/07/2013*</w:t>
      </w: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274310" cy="7142476"/>
            <wp:effectExtent l="19050" t="0" r="2540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274310" cy="5334076"/>
            <wp:effectExtent l="19050" t="0" r="254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3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Default="00A1531B" w:rsidP="00A1531B">
      <w:pPr>
        <w:autoSpaceDE w:val="0"/>
        <w:autoSpaceDN w:val="0"/>
        <w:spacing w:after="0" w:line="240" w:lineRule="auto"/>
        <w:rPr>
          <w:rFonts w:ascii="Arial" w:hAnsi="Arial"/>
          <w:b/>
          <w:sz w:val="26"/>
          <w:szCs w:val="26"/>
        </w:rPr>
      </w:pPr>
    </w:p>
    <w:p w:rsidR="00A1531B" w:rsidRPr="00733247" w:rsidRDefault="00A1531B" w:rsidP="00A1531B">
      <w:pPr>
        <w:autoSpaceDE w:val="0"/>
        <w:autoSpaceDN w:val="0"/>
        <w:spacing w:after="0" w:line="240" w:lineRule="auto"/>
        <w:rPr>
          <w:rFonts w:asciiTheme="majorBidi" w:eastAsia="Times New Roman" w:hAnsiTheme="majorBidi" w:cstheme="majorBidi"/>
          <w:b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b/>
          <w:sz w:val="24"/>
          <w:szCs w:val="24"/>
        </w:rPr>
        <w:t xml:space="preserve">2. Contexte et objectifs de la formation </w:t>
      </w:r>
    </w:p>
    <w:p w:rsidR="00A1531B" w:rsidRDefault="00A1531B" w:rsidP="001900E3">
      <w:pPr>
        <w:pStyle w:val="En-tte"/>
        <w:jc w:val="center"/>
        <w:rPr>
          <w:rFonts w:ascii="Arial" w:hAnsi="Arial" w:cs="Arial"/>
          <w:b/>
          <w:sz w:val="26"/>
          <w:szCs w:val="26"/>
        </w:rPr>
      </w:pPr>
    </w:p>
    <w:p w:rsidR="001900E3" w:rsidRPr="00DB6650" w:rsidRDefault="001900E3" w:rsidP="00A1531B">
      <w:pPr>
        <w:pStyle w:val="En-tte"/>
        <w:rPr>
          <w:rFonts w:ascii="Arial" w:hAnsi="Arial" w:cs="Arial"/>
          <w:b/>
          <w:sz w:val="26"/>
          <w:szCs w:val="26"/>
        </w:rPr>
      </w:pPr>
      <w:r w:rsidRPr="00E001BC">
        <w:rPr>
          <w:rFonts w:ascii="Arial" w:hAnsi="Arial" w:cs="Arial"/>
          <w:b/>
          <w:sz w:val="26"/>
          <w:szCs w:val="26"/>
        </w:rPr>
        <w:t>Organisation générale de la formation : position du projet</w:t>
      </w:r>
    </w:p>
    <w:p w:rsidR="001900E3" w:rsidRPr="00DB6650" w:rsidRDefault="001900E3" w:rsidP="001900E3">
      <w:pPr>
        <w:tabs>
          <w:tab w:val="left" w:pos="915"/>
        </w:tabs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:rsidR="00875180" w:rsidRPr="00733247" w:rsidRDefault="00875180" w:rsidP="00875180">
      <w:pPr>
        <w:autoSpaceDE w:val="0"/>
        <w:autoSpaceDN w:val="0"/>
        <w:spacing w:after="0" w:line="240" w:lineRule="auto"/>
        <w:rPr>
          <w:rFonts w:asciiTheme="majorBidi" w:eastAsia="SimSun" w:hAnsiTheme="majorBidi" w:cstheme="majorBidi"/>
          <w:bCs/>
          <w:sz w:val="24"/>
          <w:szCs w:val="24"/>
          <w:lang w:eastAsia="zh-CN"/>
        </w:rPr>
      </w:pPr>
      <w:r w:rsidRPr="00733247">
        <w:rPr>
          <w:rFonts w:asciiTheme="majorBidi" w:eastAsia="Times New Roman" w:hAnsiTheme="majorBidi" w:cstheme="majorBidi"/>
          <w:bCs/>
          <w:sz w:val="24"/>
          <w:szCs w:val="24"/>
        </w:rPr>
        <w:t>Le socle commun est composé de deux semestres correspondant au L1. Il donne la possibilité de poursuivre des parcours dans deux licences de la filière G</w:t>
      </w:r>
      <w:r>
        <w:rPr>
          <w:rFonts w:asciiTheme="majorBidi" w:eastAsia="Times New Roman" w:hAnsiTheme="majorBidi" w:cstheme="majorBidi"/>
          <w:bCs/>
          <w:sz w:val="24"/>
          <w:szCs w:val="24"/>
        </w:rPr>
        <w:t>estion des techniques urbaines</w:t>
      </w:r>
      <w:proofErr w:type="gramStart"/>
      <w:r>
        <w:rPr>
          <w:rFonts w:asciiTheme="majorBidi" w:eastAsia="Times New Roman" w:hAnsiTheme="majorBidi" w:cstheme="majorBidi"/>
          <w:bCs/>
          <w:sz w:val="24"/>
          <w:szCs w:val="24"/>
        </w:rPr>
        <w:t>.</w:t>
      </w:r>
      <w:r w:rsidRPr="00733247">
        <w:rPr>
          <w:rFonts w:asciiTheme="majorBidi" w:eastAsia="SimSun" w:hAnsiTheme="majorBidi" w:cstheme="majorBidi"/>
          <w:bCs/>
          <w:sz w:val="24"/>
          <w:szCs w:val="24"/>
          <w:lang w:eastAsia="zh-CN"/>
        </w:rPr>
        <w:t>.</w:t>
      </w:r>
      <w:proofErr w:type="gramEnd"/>
    </w:p>
    <w:p w:rsidR="001900E3" w:rsidRPr="00E001BC" w:rsidRDefault="001900E3" w:rsidP="001900E3">
      <w:pPr>
        <w:ind w:right="282" w:firstLine="708"/>
        <w:jc w:val="both"/>
        <w:rPr>
          <w:rFonts w:ascii="Arial" w:hAnsi="Arial" w:cs="Arial"/>
          <w:bCs/>
          <w:i/>
          <w:iCs/>
          <w:sz w:val="26"/>
          <w:szCs w:val="26"/>
        </w:rPr>
      </w:pPr>
    </w:p>
    <w:p w:rsidR="001900E3" w:rsidRPr="00E001BC" w:rsidRDefault="00E04129" w:rsidP="001900E3">
      <w:pPr>
        <w:ind w:right="282"/>
        <w:jc w:val="both"/>
        <w:rPr>
          <w:rFonts w:ascii="Arial" w:hAnsi="Arial" w:cs="Arial"/>
          <w:bCs/>
          <w:i/>
          <w:iCs/>
          <w:sz w:val="26"/>
          <w:szCs w:val="26"/>
        </w:rPr>
      </w:pPr>
      <w:r w:rsidRPr="00E04129">
        <w:rPr>
          <w:rFonts w:ascii="Arial" w:hAnsi="Arial" w:cs="Arial"/>
          <w:bCs/>
          <w:noProof/>
          <w:sz w:val="26"/>
          <w:szCs w:val="26"/>
        </w:rPr>
        <w:pict>
          <v:line id="_x0000_s1038" style="position:absolute;left:0;text-align:left;z-index:251675648" from="357.3pt,176.85pt" to="357.3pt,230.65pt"/>
        </w:pict>
      </w:r>
      <w:r w:rsidRPr="00E04129">
        <w:rPr>
          <w:rFonts w:ascii="Arial" w:hAnsi="Arial" w:cs="Arial"/>
          <w:bCs/>
          <w:noProof/>
          <w:sz w:val="26"/>
          <w:szCs w:val="26"/>
        </w:rPr>
        <w:pict>
          <v:line id="_x0000_s1035" style="position:absolute;left:0;text-align:left;z-index:251672576" from="39.3pt,176.85pt" to="357.3pt,176.85pt"/>
        </w:pict>
      </w:r>
      <w:bookmarkStart w:id="0" w:name="_top"/>
      <w:bookmarkStart w:id="1" w:name="_GoBack"/>
      <w:bookmarkEnd w:id="0"/>
      <w:bookmarkEnd w:id="1"/>
      <w:r w:rsidRPr="00E04129">
        <w:rPr>
          <w:rFonts w:ascii="Arial" w:hAnsi="Arial" w:cs="Arial"/>
          <w:bCs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1.35pt;margin-top:243.6pt;width:177.8pt;height:66.7pt;z-index:251670528" stroked="f">
            <v:textbox style="mso-next-textbox:#_x0000_s1033">
              <w:txbxContent>
                <w:p w:rsidR="00064BBE" w:rsidRPr="001900E3" w:rsidRDefault="00064BBE" w:rsidP="001900E3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  <w:r w:rsidRPr="001900E3">
                    <w:rPr>
                      <w:rFonts w:ascii="Calibri" w:hAnsi="Calibri" w:cs="Calibri"/>
                      <w:sz w:val="28"/>
                      <w:szCs w:val="28"/>
                    </w:rPr>
                    <w:t>Spécialité 01 :</w:t>
                  </w:r>
                </w:p>
                <w:p w:rsidR="00064BBE" w:rsidRPr="001900E3" w:rsidRDefault="00064BBE" w:rsidP="00A1531B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8"/>
                      <w:szCs w:val="28"/>
                      <w:rtl/>
                    </w:rPr>
                  </w:pPr>
                  <w:r w:rsidRPr="001900E3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>Gestion de</w:t>
                  </w:r>
                  <w:r w:rsidR="00A1531B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>s</w:t>
                  </w:r>
                  <w:r w:rsidRPr="001900E3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 xml:space="preserve"> Ville</w:t>
                  </w:r>
                  <w:r w:rsidR="00A1531B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>s</w:t>
                  </w:r>
                </w:p>
              </w:txbxContent>
            </v:textbox>
          </v:shape>
        </w:pict>
      </w:r>
      <w:r w:rsidRPr="00E04129">
        <w:rPr>
          <w:rFonts w:ascii="Arial" w:hAnsi="Arial" w:cs="Arial"/>
          <w:bCs/>
          <w:noProof/>
          <w:sz w:val="26"/>
          <w:szCs w:val="26"/>
          <w:lang w:eastAsia="fr-FR"/>
        </w:rPr>
        <w:pict>
          <v:roundrect id="_x0000_s1039" style="position:absolute;left:0;text-align:left;margin-left:24.75pt;margin-top:23.65pt;width:352.05pt;height:121.65pt;z-index:251676672" arcsize="10923f" fillcolor="#ddd"/>
        </w:pict>
      </w:r>
      <w:r w:rsidRPr="00E04129">
        <w:rPr>
          <w:rFonts w:ascii="Arial" w:hAnsi="Arial" w:cs="Arial"/>
          <w:bCs/>
          <w:noProof/>
          <w:sz w:val="26"/>
          <w:szCs w:val="26"/>
        </w:rPr>
        <w:pict>
          <v:roundrect id="_x0000_s1032" style="position:absolute;left:0;text-align:left;margin-left:2.55pt;margin-top:230.65pt;width:202.85pt;height:90.6pt;z-index:251669504" arcsize="10923f"/>
        </w:pict>
      </w:r>
      <w:r w:rsidRPr="00E04129">
        <w:rPr>
          <w:rFonts w:ascii="Arial" w:hAnsi="Arial" w:cs="Arial"/>
          <w:b/>
          <w:noProof/>
          <w:sz w:val="26"/>
          <w:szCs w:val="26"/>
          <w:lang w:eastAsia="fr-FR"/>
        </w:rPr>
        <w:pict>
          <v:roundrect id="_x0000_s1031" style="position:absolute;left:0;text-align:left;margin-left:226.5pt;margin-top:230.65pt;width:207.2pt;height:96.55pt;z-index:251668480" arcsize="10923f"/>
        </w:pict>
      </w:r>
      <w:r w:rsidRPr="00E04129">
        <w:rPr>
          <w:rFonts w:ascii="Arial" w:hAnsi="Arial" w:cs="Arial"/>
          <w:bCs/>
          <w:noProof/>
          <w:sz w:val="26"/>
          <w:szCs w:val="26"/>
        </w:rPr>
        <w:pict>
          <v:line id="_x0000_s1037" style="position:absolute;left:0;text-align:left;z-index:251674624" from="195pt,145.3pt" to="195pt,176.85pt"/>
        </w:pict>
      </w:r>
      <w:r w:rsidRPr="00E04129">
        <w:rPr>
          <w:rFonts w:ascii="Arial" w:hAnsi="Arial" w:cs="Arial"/>
          <w:bCs/>
          <w:noProof/>
          <w:sz w:val="26"/>
          <w:szCs w:val="26"/>
          <w:lang w:eastAsia="fr-FR"/>
        </w:rPr>
        <w:pict>
          <v:shape id="_x0000_s1040" type="#_x0000_t202" style="position:absolute;left:0;text-align:left;margin-left:44.25pt;margin-top:30.4pt;width:313.05pt;height:105.65pt;z-index:251677696" fillcolor="#ddd" stroked="f">
            <v:textbox style="mso-next-textbox:#_x0000_s1040">
              <w:txbxContent>
                <w:p w:rsidR="00064BBE" w:rsidRPr="001900E3" w:rsidRDefault="00064BBE" w:rsidP="001900E3">
                  <w:pPr>
                    <w:spacing w:after="120" w:line="240" w:lineRule="auto"/>
                    <w:jc w:val="center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 w:rsidRPr="001900E3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 xml:space="preserve">Socle Commun du Domaine : </w:t>
                  </w:r>
                </w:p>
                <w:p w:rsidR="00064BBE" w:rsidRPr="001900E3" w:rsidRDefault="00064BBE" w:rsidP="001900E3">
                  <w:pPr>
                    <w:spacing w:after="120" w:line="240" w:lineRule="auto"/>
                    <w:jc w:val="center"/>
                    <w:rPr>
                      <w:rFonts w:ascii="Calibri" w:hAnsi="Calibri" w:cs="Calibri"/>
                      <w:sz w:val="32"/>
                      <w:szCs w:val="32"/>
                    </w:rPr>
                  </w:pPr>
                  <w:r w:rsidRPr="001900E3">
                    <w:rPr>
                      <w:rFonts w:ascii="Calibri" w:hAnsi="Calibri" w:cs="Calibri"/>
                      <w:sz w:val="32"/>
                      <w:szCs w:val="32"/>
                    </w:rPr>
                    <w:t>Architecture, Urbanisme et Métiers de la Ville</w:t>
                  </w:r>
                </w:p>
                <w:p w:rsidR="00064BBE" w:rsidRPr="001900E3" w:rsidRDefault="00064BBE" w:rsidP="001900E3">
                  <w:pPr>
                    <w:spacing w:after="120" w:line="240" w:lineRule="auto"/>
                    <w:jc w:val="center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 w:rsidRPr="001900E3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>Filière :</w:t>
                  </w:r>
                </w:p>
                <w:p w:rsidR="00064BBE" w:rsidRPr="001900E3" w:rsidRDefault="00064BBE" w:rsidP="001900E3">
                  <w:pPr>
                    <w:spacing w:after="120" w:line="240" w:lineRule="auto"/>
                    <w:jc w:val="center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 w:rsidRPr="001900E3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>Gestion des Techniques Urbaines</w:t>
                  </w:r>
                </w:p>
              </w:txbxContent>
            </v:textbox>
          </v:shape>
        </w:pict>
      </w:r>
      <w:r w:rsidRPr="00E04129">
        <w:rPr>
          <w:rFonts w:ascii="Arial" w:hAnsi="Arial" w:cs="Arial"/>
          <w:bCs/>
          <w:noProof/>
          <w:sz w:val="26"/>
          <w:szCs w:val="26"/>
        </w:rPr>
        <w:pict>
          <v:shape id="_x0000_s1034" type="#_x0000_t202" style="position:absolute;left:0;text-align:left;margin-left:244.7pt;margin-top:243.6pt;width:178.6pt;height:64.7pt;z-index:251671552" stroked="f">
            <v:textbox>
              <w:txbxContent>
                <w:p w:rsidR="00064BBE" w:rsidRPr="001900E3" w:rsidRDefault="00064BBE" w:rsidP="001900E3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  <w:r w:rsidRPr="001900E3">
                    <w:rPr>
                      <w:rFonts w:ascii="Calibri" w:hAnsi="Calibri" w:cs="Calibri"/>
                      <w:sz w:val="28"/>
                      <w:szCs w:val="28"/>
                    </w:rPr>
                    <w:t>Spécialité 02 :</w:t>
                  </w:r>
                </w:p>
                <w:p w:rsidR="00064BBE" w:rsidRPr="001900E3" w:rsidRDefault="00064BBE" w:rsidP="001900E3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  <w:r w:rsidRPr="001900E3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>- Génie Urbain</w:t>
                  </w:r>
                </w:p>
                <w:p w:rsidR="00064BBE" w:rsidRPr="001900E3" w:rsidRDefault="00064BBE" w:rsidP="001900E3">
                  <w:pPr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</w:p>
                <w:p w:rsidR="00064BBE" w:rsidRPr="001900E3" w:rsidRDefault="00064BBE" w:rsidP="001900E3">
                  <w:pPr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E04129">
        <w:rPr>
          <w:rFonts w:ascii="Arial" w:hAnsi="Arial" w:cs="Arial"/>
          <w:bCs/>
          <w:noProof/>
          <w:sz w:val="26"/>
          <w:szCs w:val="26"/>
        </w:rPr>
        <w:pict>
          <v:line id="_x0000_s1036" style="position:absolute;left:0;text-align:left;flip:x;z-index:251673600" from="39.3pt,176.85pt" to="39.3pt,230.65pt"/>
        </w:pict>
      </w:r>
    </w:p>
    <w:p w:rsidR="001900E3" w:rsidRPr="00E001BC" w:rsidRDefault="001900E3" w:rsidP="001900E3">
      <w:pPr>
        <w:ind w:right="-1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875180" w:rsidRPr="00733247" w:rsidRDefault="00875180" w:rsidP="00875180">
      <w:pPr>
        <w:jc w:val="both"/>
        <w:rPr>
          <w:rFonts w:asciiTheme="majorBidi" w:eastAsia="SimSun" w:hAnsiTheme="majorBidi" w:cstheme="majorBidi"/>
          <w:b/>
          <w:sz w:val="24"/>
          <w:szCs w:val="24"/>
          <w:lang w:eastAsia="zh-CN"/>
        </w:rPr>
      </w:pPr>
      <w:r w:rsidRPr="00733247">
        <w:rPr>
          <w:rFonts w:asciiTheme="majorBidi" w:eastAsia="Times New Roman" w:hAnsiTheme="majorBidi" w:cstheme="majorBidi"/>
          <w:b/>
          <w:sz w:val="24"/>
          <w:szCs w:val="24"/>
        </w:rPr>
        <w:t>2.2- Objectifs de la formation</w:t>
      </w:r>
      <w:r w:rsidRPr="00733247">
        <w:rPr>
          <w:rFonts w:asciiTheme="majorBidi" w:eastAsia="SimSun" w:hAnsiTheme="majorBidi" w:cstheme="majorBidi"/>
          <w:b/>
          <w:sz w:val="24"/>
          <w:szCs w:val="24"/>
          <w:lang w:eastAsia="zh-CN"/>
        </w:rPr>
        <w:t xml:space="preserve"> (</w:t>
      </w:r>
      <w:r w:rsidRPr="00733247">
        <w:rPr>
          <w:rFonts w:asciiTheme="majorBidi" w:eastAsia="SimSun" w:hAnsiTheme="majorBidi" w:cstheme="majorBidi"/>
          <w:bCs/>
          <w:sz w:val="24"/>
          <w:szCs w:val="24"/>
          <w:lang w:eastAsia="zh-CN"/>
        </w:rPr>
        <w:t>Champ obligatoire</w:t>
      </w:r>
      <w:r w:rsidRPr="00733247">
        <w:rPr>
          <w:rFonts w:asciiTheme="majorBidi" w:eastAsia="SimSun" w:hAnsiTheme="majorBidi" w:cstheme="majorBidi"/>
          <w:b/>
          <w:sz w:val="24"/>
          <w:szCs w:val="24"/>
          <w:lang w:eastAsia="zh-CN"/>
        </w:rPr>
        <w:t xml:space="preserve">) </w:t>
      </w:r>
    </w:p>
    <w:p w:rsidR="00875180" w:rsidRPr="00733247" w:rsidRDefault="00875180" w:rsidP="00875180">
      <w:pPr>
        <w:jc w:val="both"/>
        <w:rPr>
          <w:rFonts w:asciiTheme="majorBidi" w:eastAsia="SimSun" w:hAnsiTheme="majorBidi" w:cstheme="majorBidi"/>
          <w:bCs/>
          <w:sz w:val="24"/>
          <w:szCs w:val="24"/>
          <w:lang w:eastAsia="zh-CN"/>
        </w:rPr>
      </w:pPr>
      <w:r w:rsidRPr="00733247">
        <w:rPr>
          <w:rFonts w:asciiTheme="majorBidi" w:eastAsia="SimSun" w:hAnsiTheme="majorBidi" w:cstheme="majorBidi"/>
          <w:bCs/>
          <w:sz w:val="24"/>
          <w:szCs w:val="24"/>
          <w:lang w:eastAsia="zh-CN"/>
        </w:rPr>
        <w:t>Le socle commun constitue une base préalable aux parcours proposés en licence. Cette formation est :</w:t>
      </w:r>
    </w:p>
    <w:p w:rsidR="00875180" w:rsidRPr="00733247" w:rsidRDefault="00875180" w:rsidP="00875180">
      <w:pPr>
        <w:pStyle w:val="Paragraphedeliste"/>
        <w:numPr>
          <w:ilvl w:val="0"/>
          <w:numId w:val="23"/>
        </w:numPr>
        <w:jc w:val="both"/>
        <w:rPr>
          <w:rFonts w:asciiTheme="majorBidi" w:eastAsia="SimSun" w:hAnsiTheme="majorBidi" w:cstheme="majorBidi"/>
          <w:bCs/>
          <w:sz w:val="24"/>
          <w:szCs w:val="24"/>
          <w:lang w:eastAsia="zh-CN"/>
        </w:rPr>
      </w:pPr>
      <w:r w:rsidRPr="00733247">
        <w:rPr>
          <w:rFonts w:asciiTheme="majorBidi" w:eastAsia="SimSun" w:hAnsiTheme="majorBidi" w:cstheme="majorBidi"/>
          <w:bCs/>
          <w:sz w:val="24"/>
          <w:szCs w:val="24"/>
          <w:lang w:eastAsia="zh-CN"/>
        </w:rPr>
        <w:t>Une mise à niveau des nouveaux inscrits les préparant à poursuivre la formation dans les licences proposées ;</w:t>
      </w:r>
    </w:p>
    <w:p w:rsidR="00875180" w:rsidRDefault="00875180" w:rsidP="00875180">
      <w:pPr>
        <w:pStyle w:val="Paragraphedeliste"/>
        <w:numPr>
          <w:ilvl w:val="0"/>
          <w:numId w:val="23"/>
        </w:numPr>
        <w:jc w:val="both"/>
        <w:rPr>
          <w:rFonts w:asciiTheme="majorBidi" w:eastAsia="SimSun" w:hAnsiTheme="majorBidi" w:cstheme="majorBidi"/>
          <w:bCs/>
          <w:sz w:val="24"/>
          <w:szCs w:val="24"/>
          <w:lang w:eastAsia="zh-CN"/>
        </w:rPr>
      </w:pPr>
      <w:r w:rsidRPr="00733247">
        <w:rPr>
          <w:rFonts w:asciiTheme="majorBidi" w:eastAsia="SimSun" w:hAnsiTheme="majorBidi" w:cstheme="majorBidi"/>
          <w:bCs/>
          <w:sz w:val="24"/>
          <w:szCs w:val="24"/>
          <w:lang w:eastAsia="zh-CN"/>
        </w:rPr>
        <w:t xml:space="preserve">Une initiation aux formations en premier cycle. </w:t>
      </w:r>
    </w:p>
    <w:p w:rsidR="00875180" w:rsidRPr="00733247" w:rsidRDefault="00875180" w:rsidP="00875180">
      <w:pPr>
        <w:pStyle w:val="Paragraphedeliste"/>
        <w:numPr>
          <w:ilvl w:val="0"/>
          <w:numId w:val="23"/>
        </w:numPr>
        <w:tabs>
          <w:tab w:val="center" w:pos="4536"/>
        </w:tabs>
        <w:autoSpaceDE w:val="0"/>
        <w:autoSpaceDN w:val="0"/>
        <w:spacing w:after="0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</w:rPr>
        <w:t>- Moyens matériels spécifiques à la spécialité</w:t>
      </w: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Cs/>
          <w:sz w:val="26"/>
          <w:szCs w:val="26"/>
        </w:rPr>
      </w:pPr>
    </w:p>
    <w:p w:rsidR="00B80418" w:rsidRPr="00B70C4D" w:rsidRDefault="00B80418" w:rsidP="00B80418">
      <w:pPr>
        <w:pStyle w:val="En-tte"/>
        <w:numPr>
          <w:ilvl w:val="0"/>
          <w:numId w:val="24"/>
        </w:numPr>
        <w:tabs>
          <w:tab w:val="clear" w:pos="4153"/>
          <w:tab w:val="clear" w:pos="8306"/>
        </w:tabs>
        <w:autoSpaceDE w:val="0"/>
        <w:autoSpaceDN w:val="0"/>
        <w:rPr>
          <w:rFonts w:ascii="Arial" w:hAnsi="Arial" w:cs="Arial"/>
          <w:b/>
          <w:color w:val="000000" w:themeColor="text1"/>
          <w:sz w:val="26"/>
          <w:szCs w:val="26"/>
        </w:rPr>
      </w:pPr>
      <w:r w:rsidRPr="00B70C4D">
        <w:rPr>
          <w:rFonts w:ascii="Arial" w:hAnsi="Arial" w:cs="Arial"/>
          <w:b/>
          <w:color w:val="000000" w:themeColor="text1"/>
          <w:sz w:val="26"/>
          <w:szCs w:val="26"/>
        </w:rPr>
        <w:lastRenderedPageBreak/>
        <w:t xml:space="preserve">Moyens humains disponibles </w:t>
      </w:r>
    </w:p>
    <w:p w:rsidR="00B80418" w:rsidRPr="00B70C4D" w:rsidRDefault="00B80418" w:rsidP="00B80418">
      <w:pPr>
        <w:pStyle w:val="En-tte"/>
        <w:numPr>
          <w:ilvl w:val="0"/>
          <w:numId w:val="25"/>
        </w:numPr>
        <w:tabs>
          <w:tab w:val="clear" w:pos="4153"/>
          <w:tab w:val="clear" w:pos="8306"/>
        </w:tabs>
        <w:autoSpaceDE w:val="0"/>
        <w:autoSpaceDN w:val="0"/>
        <w:rPr>
          <w:rFonts w:ascii="Arial" w:hAnsi="Arial" w:cs="Arial"/>
          <w:bCs/>
          <w:color w:val="000000" w:themeColor="text1"/>
          <w:sz w:val="26"/>
          <w:szCs w:val="26"/>
        </w:rPr>
      </w:pPr>
      <w:r w:rsidRPr="00B70C4D">
        <w:rPr>
          <w:rFonts w:ascii="Arial" w:hAnsi="Arial" w:cs="Arial"/>
          <w:bCs/>
          <w:color w:val="000000" w:themeColor="text1"/>
          <w:sz w:val="26"/>
          <w:szCs w:val="26"/>
        </w:rPr>
        <w:t xml:space="preserve">Capacité d’encadrement : 150 étudiants par année </w:t>
      </w:r>
    </w:p>
    <w:p w:rsidR="00B80418" w:rsidRPr="00B70C4D" w:rsidRDefault="00B80418" w:rsidP="00B80418">
      <w:pPr>
        <w:pStyle w:val="En-tte"/>
        <w:numPr>
          <w:ilvl w:val="0"/>
          <w:numId w:val="25"/>
        </w:numPr>
        <w:tabs>
          <w:tab w:val="clear" w:pos="4153"/>
          <w:tab w:val="clear" w:pos="8306"/>
        </w:tabs>
        <w:autoSpaceDE w:val="0"/>
        <w:autoSpaceDN w:val="0"/>
        <w:rPr>
          <w:rFonts w:ascii="Arial" w:hAnsi="Arial" w:cs="Arial"/>
          <w:bCs/>
          <w:color w:val="000000" w:themeColor="text1"/>
          <w:sz w:val="26"/>
          <w:szCs w:val="26"/>
        </w:rPr>
      </w:pPr>
      <w:proofErr w:type="spellStart"/>
      <w:r w:rsidRPr="00B70C4D">
        <w:rPr>
          <w:rFonts w:ascii="Arial" w:hAnsi="Arial" w:cs="Arial"/>
          <w:bCs/>
          <w:color w:val="000000" w:themeColor="text1"/>
          <w:sz w:val="26"/>
          <w:szCs w:val="26"/>
        </w:rPr>
        <w:t>Equipe</w:t>
      </w:r>
      <w:proofErr w:type="spellEnd"/>
      <w:r w:rsidRPr="00B70C4D">
        <w:rPr>
          <w:rFonts w:ascii="Arial" w:hAnsi="Arial" w:cs="Arial"/>
          <w:bCs/>
          <w:color w:val="000000" w:themeColor="text1"/>
          <w:sz w:val="26"/>
          <w:szCs w:val="26"/>
        </w:rPr>
        <w:t xml:space="preserve"> d’encadrement de la formation </w:t>
      </w:r>
    </w:p>
    <w:p w:rsidR="001900E3" w:rsidRPr="00E001BC" w:rsidRDefault="00B80418" w:rsidP="00B80418">
      <w:pPr>
        <w:ind w:right="282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494665</wp:posOffset>
            </wp:positionV>
            <wp:extent cx="6015990" cy="3644900"/>
            <wp:effectExtent l="19050" t="0" r="3810" b="0"/>
            <wp:wrapSquare wrapText="bothSides"/>
            <wp:docPr id="3" name="Image 1" descr="C:\Users\MILI\Desktop\CPND6mai2017\Groupement des IGTU\1GTU Msila Corréction 16 mai 2017\Nouveau document 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I\Desktop\CPND6mai2017\Groupement des IGTU\1GTU Msila Corréction 16 mai 2017\Nouveau document 2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E3" w:rsidRPr="00E001BC" w:rsidRDefault="001900E3" w:rsidP="001900E3">
      <w:pPr>
        <w:ind w:right="282"/>
        <w:jc w:val="center"/>
        <w:rPr>
          <w:rFonts w:ascii="Arial" w:hAnsi="Arial" w:cs="Arial"/>
          <w:b/>
          <w:sz w:val="26"/>
          <w:szCs w:val="26"/>
        </w:rPr>
      </w:pPr>
    </w:p>
    <w:p w:rsidR="001900E3" w:rsidRPr="00E001BC" w:rsidRDefault="00AD2979" w:rsidP="00AD2979">
      <w:pPr>
        <w:tabs>
          <w:tab w:val="left" w:pos="5580"/>
        </w:tabs>
        <w:ind w:left="-851" w:right="282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:rsidR="001900E3" w:rsidRDefault="001900E3" w:rsidP="001900E3">
      <w:pPr>
        <w:ind w:right="282"/>
        <w:jc w:val="center"/>
        <w:rPr>
          <w:rFonts w:ascii="Arial" w:hAnsi="Arial" w:cs="Arial"/>
          <w:b/>
          <w:sz w:val="26"/>
          <w:szCs w:val="26"/>
        </w:rPr>
      </w:pPr>
    </w:p>
    <w:p w:rsidR="008B309E" w:rsidRDefault="008B309E" w:rsidP="001900E3">
      <w:pPr>
        <w:ind w:right="282"/>
        <w:jc w:val="center"/>
        <w:rPr>
          <w:rFonts w:ascii="Arial" w:hAnsi="Arial" w:cs="Arial"/>
          <w:b/>
          <w:sz w:val="26"/>
          <w:szCs w:val="26"/>
        </w:rPr>
      </w:pPr>
    </w:p>
    <w:p w:rsidR="008B309E" w:rsidRDefault="008B309E" w:rsidP="001900E3">
      <w:pPr>
        <w:ind w:right="282"/>
        <w:jc w:val="center"/>
        <w:rPr>
          <w:rFonts w:ascii="Arial" w:hAnsi="Arial" w:cs="Arial"/>
          <w:b/>
          <w:sz w:val="26"/>
          <w:szCs w:val="26"/>
        </w:rPr>
      </w:pPr>
    </w:p>
    <w:p w:rsidR="008B309E" w:rsidRDefault="008B309E" w:rsidP="001900E3">
      <w:pPr>
        <w:ind w:right="282"/>
        <w:jc w:val="center"/>
        <w:rPr>
          <w:rFonts w:ascii="Arial" w:hAnsi="Arial" w:cs="Arial"/>
          <w:b/>
          <w:sz w:val="26"/>
          <w:szCs w:val="26"/>
        </w:rPr>
      </w:pPr>
    </w:p>
    <w:p w:rsidR="008B309E" w:rsidRDefault="008B309E" w:rsidP="001900E3">
      <w:pPr>
        <w:ind w:right="282"/>
        <w:jc w:val="center"/>
        <w:rPr>
          <w:rFonts w:ascii="Arial" w:hAnsi="Arial" w:cs="Arial"/>
          <w:b/>
          <w:sz w:val="26"/>
          <w:szCs w:val="26"/>
        </w:rPr>
      </w:pPr>
    </w:p>
    <w:p w:rsidR="008B309E" w:rsidRDefault="008B309E" w:rsidP="001900E3">
      <w:pPr>
        <w:ind w:right="282"/>
        <w:jc w:val="center"/>
        <w:rPr>
          <w:rFonts w:ascii="Arial" w:hAnsi="Arial" w:cs="Arial"/>
          <w:b/>
          <w:sz w:val="26"/>
          <w:szCs w:val="26"/>
        </w:rPr>
      </w:pPr>
    </w:p>
    <w:p w:rsidR="001900E3" w:rsidRPr="00E001BC" w:rsidRDefault="001900E3" w:rsidP="001900E3">
      <w:pPr>
        <w:rPr>
          <w:rFonts w:ascii="Arial" w:hAnsi="Arial" w:cs="Arial"/>
          <w:sz w:val="26"/>
          <w:szCs w:val="26"/>
        </w:rPr>
      </w:pPr>
    </w:p>
    <w:p w:rsidR="00853158" w:rsidRDefault="00853158" w:rsidP="00853158">
      <w:pPr>
        <w:tabs>
          <w:tab w:val="left" w:pos="3480"/>
        </w:tabs>
      </w:pPr>
    </w:p>
    <w:p w:rsidR="001900E3" w:rsidRDefault="001900E3" w:rsidP="00853158">
      <w:pPr>
        <w:tabs>
          <w:tab w:val="left" w:pos="3480"/>
        </w:tabs>
      </w:pPr>
    </w:p>
    <w:p w:rsidR="001900E3" w:rsidRDefault="001900E3" w:rsidP="00853158">
      <w:pPr>
        <w:tabs>
          <w:tab w:val="left" w:pos="3480"/>
        </w:tabs>
      </w:pPr>
    </w:p>
    <w:p w:rsidR="008B309E" w:rsidRDefault="008B309E" w:rsidP="00853158">
      <w:pPr>
        <w:tabs>
          <w:tab w:val="left" w:pos="3480"/>
        </w:tabs>
        <w:rPr>
          <w:b/>
          <w:bCs/>
          <w:sz w:val="32"/>
          <w:szCs w:val="32"/>
        </w:rPr>
      </w:pPr>
    </w:p>
    <w:p w:rsidR="00B80418" w:rsidRDefault="00B80418" w:rsidP="00853158">
      <w:pPr>
        <w:tabs>
          <w:tab w:val="left" w:pos="3480"/>
        </w:tabs>
        <w:rPr>
          <w:b/>
          <w:bCs/>
          <w:sz w:val="32"/>
          <w:szCs w:val="32"/>
        </w:rPr>
      </w:pPr>
    </w:p>
    <w:p w:rsidR="00B80418" w:rsidRDefault="00B80418" w:rsidP="00853158">
      <w:pPr>
        <w:tabs>
          <w:tab w:val="left" w:pos="3480"/>
        </w:tabs>
        <w:rPr>
          <w:b/>
          <w:bCs/>
          <w:sz w:val="32"/>
          <w:szCs w:val="32"/>
        </w:rPr>
      </w:pPr>
    </w:p>
    <w:p w:rsidR="00B80418" w:rsidRDefault="00B80418" w:rsidP="00853158">
      <w:pPr>
        <w:tabs>
          <w:tab w:val="left" w:pos="3480"/>
        </w:tabs>
        <w:rPr>
          <w:b/>
          <w:bCs/>
          <w:sz w:val="32"/>
          <w:szCs w:val="32"/>
        </w:rPr>
      </w:pPr>
    </w:p>
    <w:p w:rsidR="00B80418" w:rsidRDefault="00B80418" w:rsidP="00853158">
      <w:pPr>
        <w:tabs>
          <w:tab w:val="left" w:pos="3480"/>
        </w:tabs>
        <w:rPr>
          <w:b/>
          <w:bCs/>
          <w:sz w:val="32"/>
          <w:szCs w:val="32"/>
        </w:rPr>
      </w:pPr>
    </w:p>
    <w:p w:rsidR="00B80418" w:rsidRDefault="00B80418" w:rsidP="00853158">
      <w:pPr>
        <w:tabs>
          <w:tab w:val="left" w:pos="3480"/>
        </w:tabs>
        <w:rPr>
          <w:b/>
          <w:bCs/>
          <w:sz w:val="32"/>
          <w:szCs w:val="32"/>
        </w:rPr>
      </w:pPr>
    </w:p>
    <w:p w:rsidR="00B80418" w:rsidRDefault="00B80418" w:rsidP="00853158">
      <w:pPr>
        <w:tabs>
          <w:tab w:val="left" w:pos="3480"/>
        </w:tabs>
        <w:rPr>
          <w:b/>
          <w:bCs/>
          <w:sz w:val="32"/>
          <w:szCs w:val="32"/>
        </w:rPr>
      </w:pPr>
    </w:p>
    <w:p w:rsidR="00B80418" w:rsidRDefault="00B80418" w:rsidP="00853158">
      <w:pPr>
        <w:tabs>
          <w:tab w:val="left" w:pos="3480"/>
        </w:tabs>
        <w:rPr>
          <w:b/>
          <w:bCs/>
          <w:sz w:val="32"/>
          <w:szCs w:val="32"/>
        </w:rPr>
      </w:pPr>
    </w:p>
    <w:p w:rsidR="00B80418" w:rsidRDefault="00B80418" w:rsidP="00853158">
      <w:pPr>
        <w:tabs>
          <w:tab w:val="left" w:pos="3480"/>
        </w:tabs>
        <w:rPr>
          <w:b/>
          <w:bCs/>
          <w:sz w:val="32"/>
          <w:szCs w:val="32"/>
        </w:rPr>
      </w:pPr>
    </w:p>
    <w:p w:rsidR="00B80418" w:rsidRPr="00853158" w:rsidRDefault="00B80418" w:rsidP="00853158">
      <w:pPr>
        <w:tabs>
          <w:tab w:val="left" w:pos="3480"/>
        </w:tabs>
        <w:rPr>
          <w:b/>
          <w:bCs/>
          <w:sz w:val="32"/>
          <w:szCs w:val="32"/>
        </w:rPr>
      </w:pPr>
    </w:p>
    <w:p w:rsidR="00853158" w:rsidRPr="0002030C" w:rsidRDefault="00853158" w:rsidP="0002030C">
      <w:pPr>
        <w:tabs>
          <w:tab w:val="left" w:pos="3480"/>
        </w:tabs>
        <w:jc w:val="center"/>
        <w:rPr>
          <w:b/>
          <w:bCs/>
          <w:sz w:val="44"/>
          <w:szCs w:val="44"/>
        </w:rPr>
      </w:pPr>
      <w:r w:rsidRPr="0002030C">
        <w:rPr>
          <w:b/>
          <w:bCs/>
          <w:sz w:val="44"/>
          <w:szCs w:val="44"/>
        </w:rPr>
        <w:t>I – Fiche d’organisation semestrielle des enseignements</w:t>
      </w:r>
    </w:p>
    <w:p w:rsidR="00853158" w:rsidRDefault="00853158" w:rsidP="00853158">
      <w:pPr>
        <w:tabs>
          <w:tab w:val="left" w:pos="3480"/>
        </w:tabs>
        <w:rPr>
          <w:b/>
          <w:bCs/>
          <w:sz w:val="32"/>
          <w:szCs w:val="32"/>
        </w:rPr>
      </w:pPr>
    </w:p>
    <w:p w:rsidR="00853158" w:rsidRDefault="00853158" w:rsidP="00853158">
      <w:pPr>
        <w:jc w:val="center"/>
        <w:rPr>
          <w:sz w:val="32"/>
          <w:szCs w:val="32"/>
        </w:rPr>
      </w:pPr>
    </w:p>
    <w:p w:rsidR="00853158" w:rsidRDefault="00853158" w:rsidP="00853158">
      <w:pPr>
        <w:jc w:val="center"/>
        <w:rPr>
          <w:sz w:val="32"/>
          <w:szCs w:val="32"/>
        </w:rPr>
      </w:pPr>
    </w:p>
    <w:p w:rsidR="00853158" w:rsidRDefault="00853158" w:rsidP="00853158">
      <w:pPr>
        <w:jc w:val="center"/>
        <w:rPr>
          <w:sz w:val="32"/>
          <w:szCs w:val="32"/>
        </w:rPr>
      </w:pPr>
    </w:p>
    <w:p w:rsidR="00853158" w:rsidRDefault="00853158" w:rsidP="00853158">
      <w:pPr>
        <w:jc w:val="center"/>
        <w:rPr>
          <w:sz w:val="32"/>
          <w:szCs w:val="32"/>
        </w:rPr>
      </w:pPr>
    </w:p>
    <w:p w:rsidR="00853158" w:rsidRDefault="00853158" w:rsidP="00853158">
      <w:pPr>
        <w:jc w:val="center"/>
        <w:rPr>
          <w:sz w:val="32"/>
          <w:szCs w:val="32"/>
        </w:rPr>
      </w:pPr>
    </w:p>
    <w:p w:rsidR="00206BC4" w:rsidRDefault="00206BC4" w:rsidP="005D07A7">
      <w:pPr>
        <w:rPr>
          <w:b/>
        </w:rPr>
        <w:sectPr w:rsidR="00206BC4" w:rsidSect="00F03363">
          <w:headerReference w:type="default" r:id="rId11"/>
          <w:footerReference w:type="default" r:id="rId12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Y="1411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3403"/>
        <w:gridCol w:w="1559"/>
        <w:gridCol w:w="1134"/>
        <w:gridCol w:w="992"/>
        <w:gridCol w:w="992"/>
        <w:gridCol w:w="1134"/>
        <w:gridCol w:w="1134"/>
        <w:gridCol w:w="1276"/>
        <w:gridCol w:w="1559"/>
        <w:gridCol w:w="1559"/>
      </w:tblGrid>
      <w:tr w:rsidR="00853158" w:rsidRPr="005E1973" w:rsidTr="009E28AE">
        <w:trPr>
          <w:cantSplit/>
          <w:trHeight w:val="280"/>
        </w:trPr>
        <w:tc>
          <w:tcPr>
            <w:tcW w:w="3403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lastRenderedPageBreak/>
              <w:t>Unité d’Enseignement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VHS</w:t>
            </w:r>
          </w:p>
        </w:tc>
        <w:tc>
          <w:tcPr>
            <w:tcW w:w="4252" w:type="dxa"/>
            <w:gridSpan w:val="4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V.H hebdomadaire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5E1973">
              <w:rPr>
                <w:b/>
                <w:sz w:val="18"/>
                <w:szCs w:val="18"/>
              </w:rPr>
              <w:t>Coeff</w:t>
            </w:r>
            <w:proofErr w:type="spellEnd"/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Crédits</w:t>
            </w:r>
          </w:p>
        </w:tc>
        <w:tc>
          <w:tcPr>
            <w:tcW w:w="3118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Mode d'évaluation</w:t>
            </w:r>
          </w:p>
        </w:tc>
      </w:tr>
      <w:tr w:rsidR="00853158" w:rsidRPr="005E1973" w:rsidTr="009E28AE">
        <w:trPr>
          <w:cantSplit/>
          <w:trHeight w:val="213"/>
        </w:trPr>
        <w:tc>
          <w:tcPr>
            <w:tcW w:w="3403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15sem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C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TD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TP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Atelier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Continu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53158" w:rsidRPr="005E1973" w:rsidRDefault="00853158" w:rsidP="009E28AE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Examen</w:t>
            </w: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UE fondamentales</w:t>
            </w:r>
          </w:p>
        </w:tc>
        <w:tc>
          <w:tcPr>
            <w:tcW w:w="5811" w:type="dxa"/>
            <w:gridSpan w:val="5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</w:tr>
      <w:tr w:rsidR="005E1973" w:rsidRPr="005E1973" w:rsidTr="009E28AE">
        <w:trPr>
          <w:cantSplit/>
          <w:trHeight w:hRule="exact" w:val="397"/>
        </w:trPr>
        <w:tc>
          <w:tcPr>
            <w:tcW w:w="14742" w:type="dxa"/>
            <w:gridSpan w:val="10"/>
            <w:vAlign w:val="center"/>
          </w:tcPr>
          <w:p w:rsidR="005E1973" w:rsidRPr="005E1973" w:rsidRDefault="005E1973" w:rsidP="00056A7D">
            <w:pPr>
              <w:rPr>
                <w:b/>
                <w:sz w:val="18"/>
                <w:szCs w:val="18"/>
              </w:rPr>
            </w:pPr>
            <w:proofErr w:type="gramStart"/>
            <w:r w:rsidRPr="005E1973">
              <w:rPr>
                <w:b/>
                <w:sz w:val="18"/>
                <w:szCs w:val="18"/>
              </w:rPr>
              <w:t>UEF1(</w:t>
            </w:r>
            <w:proofErr w:type="gramEnd"/>
            <w:r w:rsidRPr="005E1973">
              <w:rPr>
                <w:b/>
                <w:sz w:val="18"/>
                <w:szCs w:val="18"/>
              </w:rPr>
              <w:t>O/P)</w:t>
            </w: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Matière 1 : Initiation à l’urbanisme 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45h00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50%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50%</w:t>
            </w: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Matière2 : Atelier 1 : Initiation au dessin technique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90h00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6h00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100%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Matière 3 : Aménagement 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67h30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3h00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50%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50%</w:t>
            </w: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UE méthodologie</w:t>
            </w:r>
          </w:p>
        </w:tc>
        <w:tc>
          <w:tcPr>
            <w:tcW w:w="5811" w:type="dxa"/>
            <w:gridSpan w:val="5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proofErr w:type="gramStart"/>
            <w:r w:rsidRPr="005E1973">
              <w:rPr>
                <w:b/>
                <w:sz w:val="18"/>
                <w:szCs w:val="18"/>
              </w:rPr>
              <w:t>UEM1(</w:t>
            </w:r>
            <w:proofErr w:type="gramEnd"/>
            <w:r w:rsidRPr="005E1973">
              <w:rPr>
                <w:b/>
                <w:sz w:val="18"/>
                <w:szCs w:val="18"/>
              </w:rPr>
              <w:t>O/P)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Matière 1 : Mathématiques 1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45h00</w:t>
            </w: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50%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50%</w:t>
            </w: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Matière2 : Chimie des eaux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45h00</w:t>
            </w: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50%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50%</w:t>
            </w: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Matière3 : Techniques de communication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22h30</w:t>
            </w: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100%</w:t>
            </w: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UE découverte</w:t>
            </w:r>
          </w:p>
        </w:tc>
        <w:tc>
          <w:tcPr>
            <w:tcW w:w="5811" w:type="dxa"/>
            <w:gridSpan w:val="5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proofErr w:type="gramStart"/>
            <w:r w:rsidRPr="005E1973">
              <w:rPr>
                <w:b/>
                <w:sz w:val="18"/>
                <w:szCs w:val="18"/>
              </w:rPr>
              <w:t>UED1(</w:t>
            </w:r>
            <w:proofErr w:type="gramEnd"/>
            <w:r w:rsidRPr="005E1973">
              <w:rPr>
                <w:b/>
                <w:sz w:val="18"/>
                <w:szCs w:val="18"/>
              </w:rPr>
              <w:t>O/P)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Matière 1 : Législation urbaine 1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45h00</w:t>
            </w: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50%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50%</w:t>
            </w: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UE transversales</w:t>
            </w:r>
          </w:p>
        </w:tc>
        <w:tc>
          <w:tcPr>
            <w:tcW w:w="5811" w:type="dxa"/>
            <w:gridSpan w:val="5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proofErr w:type="gramStart"/>
            <w:r w:rsidRPr="005E1973">
              <w:rPr>
                <w:b/>
                <w:sz w:val="18"/>
                <w:szCs w:val="18"/>
              </w:rPr>
              <w:t>UET1(</w:t>
            </w:r>
            <w:proofErr w:type="gramEnd"/>
            <w:r w:rsidRPr="005E1973">
              <w:rPr>
                <w:b/>
                <w:sz w:val="18"/>
                <w:szCs w:val="18"/>
              </w:rPr>
              <w:t>O/P)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Matière 1 : Langue 1 : Anglais/Français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22h30</w:t>
            </w: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100%</w:t>
            </w: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 xml:space="preserve">Total </w:t>
            </w:r>
            <w:r w:rsidRPr="0002030C">
              <w:rPr>
                <w:b/>
                <w:sz w:val="18"/>
                <w:szCs w:val="18"/>
              </w:rPr>
              <w:t>hebdomadaire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10h30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7h30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6h00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</w:tr>
      <w:tr w:rsidR="00853158" w:rsidRPr="005E1973" w:rsidTr="009E28AE">
        <w:trPr>
          <w:cantSplit/>
          <w:trHeight w:hRule="exact" w:val="397"/>
        </w:trPr>
        <w:tc>
          <w:tcPr>
            <w:tcW w:w="3403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Total Semestre 1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382h30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  <w:r w:rsidRPr="005E1973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853158" w:rsidRPr="005E1973" w:rsidRDefault="00853158" w:rsidP="00056A7D">
            <w:pPr>
              <w:rPr>
                <w:b/>
                <w:sz w:val="18"/>
                <w:szCs w:val="18"/>
              </w:rPr>
            </w:pPr>
          </w:p>
        </w:tc>
      </w:tr>
    </w:tbl>
    <w:p w:rsidR="00206BC4" w:rsidRDefault="00056A7D" w:rsidP="00056A7D">
      <w:pPr>
        <w:bidi/>
        <w:spacing w:after="0" w:line="240" w:lineRule="auto"/>
        <w:jc w:val="right"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b/>
          <w:bCs/>
          <w:sz w:val="26"/>
          <w:szCs w:val="26"/>
        </w:rPr>
        <w:t>Semestre 1</w:t>
      </w:r>
    </w:p>
    <w:p w:rsidR="00056A7D" w:rsidRDefault="00056A7D" w:rsidP="00206BC4">
      <w:pPr>
        <w:bidi/>
        <w:spacing w:after="0" w:line="240" w:lineRule="auto"/>
        <w:ind w:left="-217" w:right="-426"/>
        <w:jc w:val="center"/>
        <w:rPr>
          <w:rFonts w:ascii="Arial" w:hAnsi="Arial" w:cs="Arial"/>
          <w:b/>
          <w:bCs/>
          <w:sz w:val="26"/>
          <w:szCs w:val="26"/>
        </w:rPr>
      </w:pPr>
    </w:p>
    <w:p w:rsidR="009E28AE" w:rsidRDefault="009E28AE" w:rsidP="00206BC4">
      <w:pPr>
        <w:rPr>
          <w:sz w:val="32"/>
          <w:szCs w:val="32"/>
        </w:rPr>
        <w:sectPr w:rsidR="009E28AE" w:rsidSect="00206BC4">
          <w:pgSz w:w="16838" w:h="11906" w:orient="landscape"/>
          <w:pgMar w:top="993" w:right="1440" w:bottom="1797" w:left="1440" w:header="709" w:footer="709" w:gutter="0"/>
          <w:cols w:space="708"/>
          <w:docGrid w:linePitch="360"/>
        </w:sectPr>
      </w:pPr>
    </w:p>
    <w:tbl>
      <w:tblPr>
        <w:tblpPr w:leftFromText="141" w:rightFromText="141" w:vertAnchor="page" w:horzAnchor="margin" w:tblpY="1974"/>
        <w:tblW w:w="14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3367"/>
        <w:gridCol w:w="1542"/>
        <w:gridCol w:w="1122"/>
        <w:gridCol w:w="981"/>
        <w:gridCol w:w="981"/>
        <w:gridCol w:w="1123"/>
        <w:gridCol w:w="1122"/>
        <w:gridCol w:w="1262"/>
        <w:gridCol w:w="1542"/>
        <w:gridCol w:w="1543"/>
      </w:tblGrid>
      <w:tr w:rsidR="009E28AE" w:rsidRPr="00F03363" w:rsidTr="009E28AE">
        <w:trPr>
          <w:cantSplit/>
          <w:trHeight w:val="253"/>
        </w:trPr>
        <w:tc>
          <w:tcPr>
            <w:tcW w:w="3367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lastRenderedPageBreak/>
              <w:t>Unité d’Enseignement</w:t>
            </w:r>
          </w:p>
        </w:tc>
        <w:tc>
          <w:tcPr>
            <w:tcW w:w="1542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VHS</w:t>
            </w:r>
          </w:p>
        </w:tc>
        <w:tc>
          <w:tcPr>
            <w:tcW w:w="4207" w:type="dxa"/>
            <w:gridSpan w:val="4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V.H hebdomadaire</w:t>
            </w:r>
          </w:p>
        </w:tc>
        <w:tc>
          <w:tcPr>
            <w:tcW w:w="1122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F03363">
              <w:rPr>
                <w:b/>
                <w:sz w:val="18"/>
                <w:szCs w:val="18"/>
              </w:rPr>
              <w:t>Coeff</w:t>
            </w:r>
            <w:proofErr w:type="spellEnd"/>
          </w:p>
        </w:tc>
        <w:tc>
          <w:tcPr>
            <w:tcW w:w="1262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Crédits</w:t>
            </w:r>
          </w:p>
        </w:tc>
        <w:tc>
          <w:tcPr>
            <w:tcW w:w="3085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Mode d'évaluation</w:t>
            </w:r>
          </w:p>
        </w:tc>
      </w:tr>
      <w:tr w:rsidR="009E28AE" w:rsidRPr="00F03363" w:rsidTr="009E28AE">
        <w:trPr>
          <w:cantSplit/>
          <w:trHeight w:val="209"/>
        </w:trPr>
        <w:tc>
          <w:tcPr>
            <w:tcW w:w="3367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15sem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C</w:t>
            </w:r>
          </w:p>
        </w:tc>
        <w:tc>
          <w:tcPr>
            <w:tcW w:w="98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TD</w:t>
            </w:r>
          </w:p>
        </w:tc>
        <w:tc>
          <w:tcPr>
            <w:tcW w:w="98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TP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Atelier</w:t>
            </w:r>
          </w:p>
        </w:tc>
        <w:tc>
          <w:tcPr>
            <w:tcW w:w="1122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2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Continu</w:t>
            </w:r>
          </w:p>
        </w:tc>
        <w:tc>
          <w:tcPr>
            <w:tcW w:w="154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Examen</w:t>
            </w: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UE fondamentales</w:t>
            </w:r>
          </w:p>
        </w:tc>
        <w:tc>
          <w:tcPr>
            <w:tcW w:w="5749" w:type="dxa"/>
            <w:gridSpan w:val="5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262" w:type="dxa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542" w:type="dxa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  <w:tcBorders>
              <w:top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proofErr w:type="gramStart"/>
            <w:r w:rsidRPr="00F03363">
              <w:rPr>
                <w:b/>
                <w:sz w:val="18"/>
                <w:szCs w:val="18"/>
              </w:rPr>
              <w:t>UEF1(</w:t>
            </w:r>
            <w:proofErr w:type="gramEnd"/>
            <w:r w:rsidRPr="00F03363">
              <w:rPr>
                <w:b/>
                <w:sz w:val="18"/>
                <w:szCs w:val="18"/>
              </w:rPr>
              <w:t>O/P)</w:t>
            </w:r>
          </w:p>
        </w:tc>
        <w:tc>
          <w:tcPr>
            <w:tcW w:w="154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Matière 1 : Initiation à l’urbanisme 2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45h00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50%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50%</w:t>
            </w: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Matière2 : Atelier 2 : Habitat et dossier de construction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90h00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6h00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100%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Matière 3 : Aménagement 2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67h30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3h00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50%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50%</w:t>
            </w: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UE méthodologie</w:t>
            </w:r>
          </w:p>
        </w:tc>
        <w:tc>
          <w:tcPr>
            <w:tcW w:w="5749" w:type="dxa"/>
            <w:gridSpan w:val="5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6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54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proofErr w:type="gramStart"/>
            <w:r w:rsidRPr="00F03363">
              <w:rPr>
                <w:b/>
                <w:sz w:val="18"/>
                <w:szCs w:val="18"/>
              </w:rPr>
              <w:t>UEM1(</w:t>
            </w:r>
            <w:proofErr w:type="gramEnd"/>
            <w:r w:rsidRPr="00F03363">
              <w:rPr>
                <w:b/>
                <w:sz w:val="18"/>
                <w:szCs w:val="18"/>
              </w:rPr>
              <w:t>O/P)</w:t>
            </w:r>
          </w:p>
        </w:tc>
        <w:tc>
          <w:tcPr>
            <w:tcW w:w="154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Matière 1 : Mathématiques 2</w:t>
            </w:r>
          </w:p>
        </w:tc>
        <w:tc>
          <w:tcPr>
            <w:tcW w:w="154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45h</w:t>
            </w: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6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50%</w:t>
            </w: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50%</w:t>
            </w: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Matière 2 : Matériaux de construction</w:t>
            </w:r>
          </w:p>
        </w:tc>
        <w:tc>
          <w:tcPr>
            <w:tcW w:w="154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45h</w:t>
            </w: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6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50%</w:t>
            </w: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50%</w:t>
            </w: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Matière 2 : Informatique</w:t>
            </w:r>
          </w:p>
        </w:tc>
        <w:tc>
          <w:tcPr>
            <w:tcW w:w="154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22h30</w:t>
            </w: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6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100%</w:t>
            </w: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UE découverte</w:t>
            </w:r>
          </w:p>
        </w:tc>
        <w:tc>
          <w:tcPr>
            <w:tcW w:w="5749" w:type="dxa"/>
            <w:gridSpan w:val="5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6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54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proofErr w:type="gramStart"/>
            <w:r w:rsidRPr="00F03363">
              <w:rPr>
                <w:b/>
                <w:sz w:val="18"/>
                <w:szCs w:val="18"/>
              </w:rPr>
              <w:t>UED1(</w:t>
            </w:r>
            <w:proofErr w:type="gramEnd"/>
            <w:r w:rsidRPr="00F03363">
              <w:rPr>
                <w:b/>
                <w:sz w:val="18"/>
                <w:szCs w:val="18"/>
              </w:rPr>
              <w:t>O/P)</w:t>
            </w:r>
          </w:p>
        </w:tc>
        <w:tc>
          <w:tcPr>
            <w:tcW w:w="154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Matière 1 : Législation urbaine 2</w:t>
            </w:r>
          </w:p>
        </w:tc>
        <w:tc>
          <w:tcPr>
            <w:tcW w:w="154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45h</w:t>
            </w: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6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50%</w:t>
            </w: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50%</w:t>
            </w: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UE transversales</w:t>
            </w:r>
          </w:p>
        </w:tc>
        <w:tc>
          <w:tcPr>
            <w:tcW w:w="5749" w:type="dxa"/>
            <w:gridSpan w:val="5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6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4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proofErr w:type="gramStart"/>
            <w:r w:rsidRPr="00F03363">
              <w:rPr>
                <w:b/>
                <w:sz w:val="18"/>
                <w:szCs w:val="18"/>
              </w:rPr>
              <w:t>UET1(</w:t>
            </w:r>
            <w:proofErr w:type="gramEnd"/>
            <w:r w:rsidRPr="00F03363">
              <w:rPr>
                <w:b/>
                <w:sz w:val="18"/>
                <w:szCs w:val="18"/>
              </w:rPr>
              <w:t>O/P</w:t>
            </w:r>
          </w:p>
        </w:tc>
        <w:tc>
          <w:tcPr>
            <w:tcW w:w="154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Matière 1 : Langue 2 : Anglais/Français</w:t>
            </w:r>
          </w:p>
        </w:tc>
        <w:tc>
          <w:tcPr>
            <w:tcW w:w="154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22h30</w:t>
            </w: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1h30</w:t>
            </w: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62" w:type="dxa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100%</w:t>
            </w: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Total hebdomadaire</w:t>
            </w:r>
          </w:p>
        </w:tc>
        <w:tc>
          <w:tcPr>
            <w:tcW w:w="1542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9h00</w:t>
            </w:r>
          </w:p>
        </w:tc>
        <w:tc>
          <w:tcPr>
            <w:tcW w:w="981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7h30</w:t>
            </w:r>
          </w:p>
        </w:tc>
        <w:tc>
          <w:tcPr>
            <w:tcW w:w="981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3h00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6h00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262" w:type="dxa"/>
            <w:tcBorders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  <w:tcBorders>
              <w:bottom w:val="double" w:sz="4" w:space="0" w:color="auto"/>
            </w:tcBorders>
            <w:shd w:val="clear" w:color="auto" w:fill="DBE5F1" w:themeFill="accent1" w:themeFillTint="33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  <w:tcBorders>
              <w:bottom w:val="double" w:sz="4" w:space="0" w:color="auto"/>
            </w:tcBorders>
            <w:shd w:val="clear" w:color="auto" w:fill="DBE5F1" w:themeFill="accent1" w:themeFillTint="33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E28AE" w:rsidRPr="00F03363" w:rsidTr="009E28AE">
        <w:trPr>
          <w:cantSplit/>
          <w:trHeight w:hRule="exact" w:val="397"/>
        </w:trPr>
        <w:tc>
          <w:tcPr>
            <w:tcW w:w="3367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Total Semestre 2</w:t>
            </w:r>
          </w:p>
        </w:tc>
        <w:tc>
          <w:tcPr>
            <w:tcW w:w="154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382h30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8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1262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9E28AE" w:rsidRPr="00F03363" w:rsidRDefault="009E28AE" w:rsidP="009E28AE">
            <w:pPr>
              <w:rPr>
                <w:b/>
                <w:sz w:val="18"/>
                <w:szCs w:val="18"/>
              </w:rPr>
            </w:pPr>
            <w:r w:rsidRPr="00F03363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542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2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9E28AE" w:rsidRPr="00F03363" w:rsidRDefault="009E28AE" w:rsidP="009E28AE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9E28AE" w:rsidRDefault="009E28AE" w:rsidP="009E28AE">
      <w:pPr>
        <w:rPr>
          <w:b/>
          <w:bCs/>
          <w:sz w:val="32"/>
          <w:szCs w:val="32"/>
        </w:rPr>
      </w:pPr>
      <w:r w:rsidRPr="00056A7D">
        <w:rPr>
          <w:b/>
          <w:bCs/>
          <w:sz w:val="32"/>
          <w:szCs w:val="32"/>
        </w:rPr>
        <w:t>Semestre 2</w:t>
      </w:r>
    </w:p>
    <w:p w:rsidR="00F03363" w:rsidRDefault="00F03363" w:rsidP="00F03363">
      <w:pPr>
        <w:tabs>
          <w:tab w:val="left" w:pos="3480"/>
        </w:tabs>
        <w:rPr>
          <w:b/>
          <w:bCs/>
          <w:sz w:val="32"/>
          <w:szCs w:val="32"/>
        </w:rPr>
        <w:sectPr w:rsidR="00F03363" w:rsidSect="00206BC4">
          <w:pgSz w:w="16838" w:h="11906" w:orient="landscape"/>
          <w:pgMar w:top="1276" w:right="1440" w:bottom="1797" w:left="1440" w:header="709" w:footer="709" w:gutter="0"/>
          <w:cols w:space="708"/>
          <w:docGrid w:linePitch="360"/>
        </w:sectPr>
      </w:pPr>
    </w:p>
    <w:p w:rsidR="00056A7D" w:rsidRPr="00733247" w:rsidRDefault="00056A7D" w:rsidP="00056A7D">
      <w:pPr>
        <w:keepNext/>
        <w:spacing w:after="0" w:line="240" w:lineRule="auto"/>
        <w:jc w:val="both"/>
        <w:outlineLvl w:val="3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bookmarkStart w:id="2" w:name="_Toc480793421"/>
      <w:r w:rsidRPr="00733247"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  <w:lastRenderedPageBreak/>
        <w:t>2. Récapitulatif global de la formation  du SOCLE COMMUN:</w:t>
      </w:r>
      <w:bookmarkEnd w:id="2"/>
      <w:r w:rsidRPr="00733247"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  <w:t xml:space="preserve"> </w:t>
      </w:r>
    </w:p>
    <w:p w:rsidR="00056A7D" w:rsidRPr="00733247" w:rsidRDefault="00056A7D" w:rsidP="00056A7D">
      <w:pPr>
        <w:spacing w:after="0" w:line="240" w:lineRule="auto"/>
        <w:jc w:val="both"/>
        <w:rPr>
          <w:rFonts w:asciiTheme="majorBidi" w:eastAsia="SimSun" w:hAnsiTheme="majorBidi" w:cstheme="majorBidi"/>
          <w:sz w:val="24"/>
          <w:szCs w:val="24"/>
          <w:lang w:eastAsia="zh-CN"/>
        </w:rPr>
      </w:pPr>
      <w:r w:rsidRPr="00733247">
        <w:rPr>
          <w:rFonts w:asciiTheme="majorBidi" w:eastAsia="SimSun" w:hAnsiTheme="majorBidi" w:cstheme="majorBidi"/>
          <w:sz w:val="24"/>
          <w:szCs w:val="24"/>
          <w:lang w:eastAsia="zh-CN"/>
        </w:rPr>
        <w:t>(Indiquer le VH global séparé en cours, TD, TP… pour les semestres d’enseignement, pour les différents types d’UE)</w:t>
      </w:r>
    </w:p>
    <w:p w:rsidR="00056A7D" w:rsidRPr="00733247" w:rsidRDefault="00056A7D" w:rsidP="00056A7D">
      <w:pPr>
        <w:spacing w:after="0" w:line="240" w:lineRule="auto"/>
        <w:jc w:val="center"/>
        <w:rPr>
          <w:rFonts w:ascii="Calibri" w:eastAsia="SimSun" w:hAnsi="Calibri" w:cs="Calibri"/>
          <w:b/>
          <w:sz w:val="24"/>
          <w:szCs w:val="24"/>
          <w:lang w:eastAsia="zh-CN"/>
        </w:rPr>
      </w:pPr>
    </w:p>
    <w:p w:rsidR="00056A7D" w:rsidRPr="00733247" w:rsidRDefault="00056A7D" w:rsidP="00056A7D">
      <w:pPr>
        <w:spacing w:after="0" w:line="240" w:lineRule="auto"/>
        <w:jc w:val="both"/>
        <w:rPr>
          <w:rFonts w:ascii="Calibri" w:eastAsia="SimSun" w:hAnsi="Calibri" w:cs="Calibri"/>
          <w:bCs/>
          <w:sz w:val="24"/>
          <w:szCs w:val="24"/>
          <w:lang w:eastAsia="zh-C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1440"/>
        <w:gridCol w:w="1375"/>
        <w:gridCol w:w="1442"/>
        <w:gridCol w:w="1271"/>
        <w:gridCol w:w="1418"/>
      </w:tblGrid>
      <w:tr w:rsidR="00056A7D" w:rsidRPr="00733247" w:rsidTr="001E0D4C">
        <w:tc>
          <w:tcPr>
            <w:tcW w:w="3085" w:type="dxa"/>
            <w:shd w:val="clear" w:color="auto" w:fill="BFBFBF"/>
            <w:vAlign w:val="center"/>
          </w:tcPr>
          <w:p w:rsidR="00056A7D" w:rsidRPr="00733247" w:rsidRDefault="00E04129" w:rsidP="001E0D4C">
            <w:pPr>
              <w:spacing w:before="40" w:after="40" w:line="240" w:lineRule="auto"/>
              <w:ind w:right="-86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>
              <w:rPr>
                <w:rFonts w:ascii="Arial" w:eastAsia="SimSun" w:hAnsi="Arial" w:cs="Arial"/>
                <w:bCs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48" type="#_x0000_t32" style="position:absolute;left:0;text-align:left;margin-left:-5.6pt;margin-top:.45pt;width:153.75pt;height:33.75pt;flip:x 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PdMwIAAGMEAAAOAAAAZHJzL2Uyb0RvYy54bWysVMGO2jAQvVfqP1i+QwgNFCLCapVAe9i2&#10;SGx7N7ZDrDq2ZXsJqOq/d+wEWtpLVZWDmbE9b968GWf1cG4lOnHrhFYFTscTjLiimgl1LPDn5+1o&#10;gZHzRDEiteIFvnCHH9avX606k/OpbrRk3CIAUS7vTIEb702eJI42vCVurA1XcFhr2xIPrj0mzJIO&#10;0FuZTCeTedJpy4zVlDsHu1V/iNcRv6459Z/q2nGPZIGBm4+rjeshrMl6RfKjJaYRdKBB/oFFS4SC&#10;pDeoiniCXqz4A6oV1Gqnaz+muk10XQvKYw1QTTr5rZp9QwyPtYA4ztxkcv8Pln487SwSrMBLjBRp&#10;oUV7b4k4Nh49Wqs7VGqlQEZt0TKo1RmXQ1CpdjbUS89qb540/eqQ0mVD1JFH1s8XA1BpiEjuQoLj&#10;DOQ8dB80gzvkxeso3bm2LaqlMO9DYLS+BCukAaHQOXbtcusaP3tEYTNdzqbz6QwjCmfZdBHskJbk&#10;ATFEG+v8O65bFIwCu6HAW2V9DnJ6cr4PvAaEYKW3QkrYJ7lUqAOhZpAguE5LwcJhdOzxUEqLTiRM&#10;WvwNLO6uWf2iWARrOGGbwfZEyN4G1lIFPKgO6AxWP0rflpPlZrFZZKNsOt+MsklVjR63ZTaab9O3&#10;s+pNVZZV+j1QS7O8EYxxFdhdxzrN/m5shgfWD+RtsG8yJPfoUWgge/2PpGPLQ5f7eTlodtnZIG3o&#10;PkxyvDy8uvBUfvXjrZ/fhvUPAAAA//8DAFBLAwQUAAYACAAAACEAya5kNt8AAAAHAQAADwAAAGRy&#10;cy9kb3ducmV2LnhtbEyOwUrDQBRF94L/MDzBjbSTxBLbmJcigsXShdiWrieZZxLMvAmZaRP9eseV&#10;Li/3cu7J15PpxIUG11pGiOcRCOLK6pZrhOPhZbYE4bxirTrLhPBFDtbF9VWuMm1HfqfL3tciQNhl&#10;CqHxvs+kdFVDRrm57YlD92EHo3yIQy31oMYAN51MoiiVRrUcHhrV03ND1ef+bBAW6aHcjBVtH+Tb&#10;96h3r6fN9s4g3t5MT48gPE3+bwy/+kEdiuBU2jNrJzqEWRwnYYqwAhHqZJXegygR0uUCZJHL//7F&#10;DwAAAP//AwBQSwECLQAUAAYACAAAACEAtoM4kv4AAADhAQAAEwAAAAAAAAAAAAAAAAAAAAAAW0Nv&#10;bnRlbnRfVHlwZXNdLnhtbFBLAQItABQABgAIAAAAIQA4/SH/1gAAAJQBAAALAAAAAAAAAAAAAAAA&#10;AC8BAABfcmVscy8ucmVsc1BLAQItABQABgAIAAAAIQCX5yPdMwIAAGMEAAAOAAAAAAAAAAAAAAAA&#10;AC4CAABkcnMvZTJvRG9jLnhtbFBLAQItABQABgAIAAAAIQDJrmQ23wAAAAcBAAAPAAAAAAAAAAAA&#10;AAAAAI0EAABkcnMvZG93bnJldi54bWxQSwUGAAAAAAQABADzAAAAmQUAAAAA&#10;"/>
              </w:pict>
            </w:r>
            <w:r w:rsidR="00056A7D"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>UE</w:t>
            </w:r>
          </w:p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>VH</w:t>
            </w:r>
          </w:p>
        </w:tc>
        <w:tc>
          <w:tcPr>
            <w:tcW w:w="1440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ind w:right="35"/>
              <w:jc w:val="center"/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  <w:t>UEF</w:t>
            </w:r>
          </w:p>
        </w:tc>
        <w:tc>
          <w:tcPr>
            <w:tcW w:w="1375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ind w:right="100"/>
              <w:jc w:val="center"/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  <w:t>UEM</w:t>
            </w:r>
          </w:p>
        </w:tc>
        <w:tc>
          <w:tcPr>
            <w:tcW w:w="1442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ind w:right="49"/>
              <w:jc w:val="center"/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  <w:t>UED</w:t>
            </w:r>
          </w:p>
        </w:tc>
        <w:tc>
          <w:tcPr>
            <w:tcW w:w="1271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ind w:right="57"/>
              <w:jc w:val="center"/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  <w:t>UET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ind w:right="282"/>
              <w:jc w:val="center"/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  <w:t>Total</w:t>
            </w:r>
          </w:p>
        </w:tc>
      </w:tr>
      <w:tr w:rsidR="00056A7D" w:rsidRPr="00733247" w:rsidTr="001E0D4C">
        <w:tc>
          <w:tcPr>
            <w:tcW w:w="3085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tabs>
                <w:tab w:val="left" w:pos="1486"/>
                <w:tab w:val="left" w:pos="1542"/>
              </w:tabs>
              <w:spacing w:before="40" w:after="40" w:line="240" w:lineRule="auto"/>
              <w:ind w:right="-86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>Cours</w:t>
            </w:r>
          </w:p>
        </w:tc>
        <w:tc>
          <w:tcPr>
            <w:tcW w:w="1440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180h</w:t>
            </w:r>
          </w:p>
        </w:tc>
        <w:tc>
          <w:tcPr>
            <w:tcW w:w="1375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112h30</w:t>
            </w:r>
          </w:p>
        </w:tc>
        <w:tc>
          <w:tcPr>
            <w:tcW w:w="1442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 xml:space="preserve">    45h </w:t>
            </w:r>
          </w:p>
        </w:tc>
        <w:tc>
          <w:tcPr>
            <w:tcW w:w="1271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45h</w:t>
            </w:r>
          </w:p>
        </w:tc>
        <w:tc>
          <w:tcPr>
            <w:tcW w:w="1418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382h30</w:t>
            </w:r>
          </w:p>
        </w:tc>
      </w:tr>
      <w:tr w:rsidR="00056A7D" w:rsidRPr="00733247" w:rsidTr="001E0D4C">
        <w:tc>
          <w:tcPr>
            <w:tcW w:w="3085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tabs>
                <w:tab w:val="left" w:pos="1486"/>
                <w:tab w:val="left" w:pos="1542"/>
              </w:tabs>
              <w:spacing w:before="40" w:after="40" w:line="240" w:lineRule="auto"/>
              <w:ind w:right="-86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>TD</w:t>
            </w:r>
          </w:p>
        </w:tc>
        <w:tc>
          <w:tcPr>
            <w:tcW w:w="1440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135 h</w:t>
            </w:r>
          </w:p>
        </w:tc>
        <w:tc>
          <w:tcPr>
            <w:tcW w:w="1375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67h30</w:t>
            </w:r>
          </w:p>
        </w:tc>
        <w:tc>
          <w:tcPr>
            <w:tcW w:w="1442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45h</w:t>
            </w:r>
          </w:p>
        </w:tc>
        <w:tc>
          <w:tcPr>
            <w:tcW w:w="1271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0h</w:t>
            </w:r>
          </w:p>
        </w:tc>
        <w:tc>
          <w:tcPr>
            <w:tcW w:w="1418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247h30</w:t>
            </w:r>
          </w:p>
        </w:tc>
      </w:tr>
      <w:tr w:rsidR="00056A7D" w:rsidRPr="00733247" w:rsidTr="001E0D4C">
        <w:tc>
          <w:tcPr>
            <w:tcW w:w="3085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tabs>
                <w:tab w:val="left" w:pos="1486"/>
                <w:tab w:val="left" w:pos="1542"/>
              </w:tabs>
              <w:spacing w:before="40" w:after="40" w:line="240" w:lineRule="auto"/>
              <w:ind w:right="-86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>TP</w:t>
            </w:r>
          </w:p>
        </w:tc>
        <w:tc>
          <w:tcPr>
            <w:tcW w:w="1440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0h</w:t>
            </w:r>
          </w:p>
        </w:tc>
        <w:tc>
          <w:tcPr>
            <w:tcW w:w="1375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67h30</w:t>
            </w:r>
          </w:p>
        </w:tc>
        <w:tc>
          <w:tcPr>
            <w:tcW w:w="1442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271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418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67h30</w:t>
            </w:r>
          </w:p>
        </w:tc>
      </w:tr>
      <w:tr w:rsidR="00056A7D" w:rsidRPr="00733247" w:rsidTr="001E0D4C">
        <w:tc>
          <w:tcPr>
            <w:tcW w:w="3085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tabs>
                <w:tab w:val="left" w:pos="1486"/>
                <w:tab w:val="left" w:pos="1542"/>
              </w:tabs>
              <w:spacing w:before="40" w:after="40" w:line="240" w:lineRule="auto"/>
              <w:ind w:right="-86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 xml:space="preserve">Atelier </w:t>
            </w:r>
          </w:p>
        </w:tc>
        <w:tc>
          <w:tcPr>
            <w:tcW w:w="1440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rtl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180h</w:t>
            </w:r>
          </w:p>
        </w:tc>
        <w:tc>
          <w:tcPr>
            <w:tcW w:w="1375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rtl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442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rtl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271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rtl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418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rtl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180h</w:t>
            </w:r>
          </w:p>
        </w:tc>
      </w:tr>
      <w:tr w:rsidR="00056A7D" w:rsidRPr="00733247" w:rsidTr="001E0D4C">
        <w:tc>
          <w:tcPr>
            <w:tcW w:w="3085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tabs>
                <w:tab w:val="left" w:pos="1486"/>
                <w:tab w:val="left" w:pos="1542"/>
              </w:tabs>
              <w:spacing w:before="40" w:after="40" w:line="240" w:lineRule="auto"/>
              <w:ind w:right="-86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>Travail Personnel</w:t>
            </w:r>
          </w:p>
        </w:tc>
        <w:tc>
          <w:tcPr>
            <w:tcW w:w="1440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605</w:t>
            </w:r>
          </w:p>
        </w:tc>
        <w:tc>
          <w:tcPr>
            <w:tcW w:w="1375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302h30</w:t>
            </w:r>
          </w:p>
        </w:tc>
        <w:tc>
          <w:tcPr>
            <w:tcW w:w="1442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10h</w:t>
            </w:r>
          </w:p>
        </w:tc>
        <w:tc>
          <w:tcPr>
            <w:tcW w:w="1271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5h</w:t>
            </w:r>
          </w:p>
        </w:tc>
        <w:tc>
          <w:tcPr>
            <w:tcW w:w="1418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922 h30</w:t>
            </w:r>
          </w:p>
        </w:tc>
      </w:tr>
      <w:tr w:rsidR="00056A7D" w:rsidRPr="00733247" w:rsidTr="001E0D4C">
        <w:tc>
          <w:tcPr>
            <w:tcW w:w="3085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tabs>
                <w:tab w:val="left" w:pos="1486"/>
                <w:tab w:val="left" w:pos="1542"/>
              </w:tabs>
              <w:spacing w:before="40" w:after="40" w:line="240" w:lineRule="auto"/>
              <w:ind w:right="-86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 xml:space="preserve">Autre </w:t>
            </w:r>
            <w:proofErr w:type="gramStart"/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>( préciser</w:t>
            </w:r>
            <w:proofErr w:type="gramEnd"/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 xml:space="preserve"> )</w:t>
            </w:r>
          </w:p>
        </w:tc>
        <w:tc>
          <w:tcPr>
            <w:tcW w:w="1440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375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442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271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-</w:t>
            </w:r>
          </w:p>
        </w:tc>
        <w:tc>
          <w:tcPr>
            <w:tcW w:w="1418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-</w:t>
            </w:r>
          </w:p>
        </w:tc>
      </w:tr>
      <w:tr w:rsidR="00056A7D" w:rsidRPr="00733247" w:rsidTr="001E0D4C">
        <w:tc>
          <w:tcPr>
            <w:tcW w:w="3085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tabs>
                <w:tab w:val="left" w:pos="1218"/>
                <w:tab w:val="left" w:pos="1486"/>
                <w:tab w:val="left" w:pos="1542"/>
              </w:tabs>
              <w:spacing w:before="40" w:after="40" w:line="240" w:lineRule="auto"/>
              <w:ind w:right="-86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>Total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1100h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 xml:space="preserve">550h 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 xml:space="preserve">100h 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50h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ind w:right="-108"/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  <w:t>1800</w:t>
            </w:r>
          </w:p>
        </w:tc>
      </w:tr>
      <w:tr w:rsidR="00056A7D" w:rsidRPr="00733247" w:rsidTr="001E0D4C">
        <w:tc>
          <w:tcPr>
            <w:tcW w:w="3085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tabs>
                <w:tab w:val="left" w:pos="1486"/>
                <w:tab w:val="left" w:pos="1542"/>
              </w:tabs>
              <w:spacing w:before="40" w:after="40" w:line="240" w:lineRule="auto"/>
              <w:ind w:right="-86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>Crédits</w:t>
            </w:r>
          </w:p>
        </w:tc>
        <w:tc>
          <w:tcPr>
            <w:tcW w:w="1440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36</w:t>
            </w:r>
          </w:p>
        </w:tc>
        <w:tc>
          <w:tcPr>
            <w:tcW w:w="1375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18</w:t>
            </w:r>
          </w:p>
        </w:tc>
        <w:tc>
          <w:tcPr>
            <w:tcW w:w="1442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1271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ind w:right="-108"/>
              <w:jc w:val="center"/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  <w:t>60</w:t>
            </w:r>
          </w:p>
        </w:tc>
      </w:tr>
      <w:tr w:rsidR="00056A7D" w:rsidRPr="00733247" w:rsidTr="001E0D4C">
        <w:tc>
          <w:tcPr>
            <w:tcW w:w="3085" w:type="dxa"/>
            <w:vMerge w:val="restart"/>
            <w:shd w:val="clear" w:color="auto" w:fill="BFBFBF"/>
            <w:vAlign w:val="center"/>
          </w:tcPr>
          <w:p w:rsidR="00056A7D" w:rsidRPr="00733247" w:rsidRDefault="00056A7D" w:rsidP="001E0D4C">
            <w:pPr>
              <w:tabs>
                <w:tab w:val="left" w:pos="1486"/>
                <w:tab w:val="left" w:pos="1542"/>
              </w:tabs>
              <w:spacing w:before="40" w:after="40" w:line="240" w:lineRule="auto"/>
              <w:ind w:left="78" w:right="-86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 xml:space="preserve">% en crédits </w:t>
            </w:r>
          </w:p>
          <w:p w:rsidR="00056A7D" w:rsidRPr="00733247" w:rsidRDefault="00056A7D" w:rsidP="001E0D4C">
            <w:pPr>
              <w:tabs>
                <w:tab w:val="left" w:pos="1486"/>
                <w:tab w:val="left" w:pos="1542"/>
              </w:tabs>
              <w:spacing w:before="40" w:after="40" w:line="240" w:lineRule="auto"/>
              <w:ind w:left="78" w:right="-86"/>
              <w:jc w:val="center"/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4"/>
                <w:szCs w:val="24"/>
                <w:lang w:eastAsia="zh-CN"/>
              </w:rPr>
              <w:t>Pour Chaque UE</w:t>
            </w:r>
          </w:p>
        </w:tc>
        <w:tc>
          <w:tcPr>
            <w:tcW w:w="1440" w:type="dxa"/>
            <w:vMerge w:val="restart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60%</w:t>
            </w:r>
          </w:p>
        </w:tc>
        <w:tc>
          <w:tcPr>
            <w:tcW w:w="1375" w:type="dxa"/>
            <w:vMerge w:val="restart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30%</w:t>
            </w:r>
          </w:p>
        </w:tc>
        <w:tc>
          <w:tcPr>
            <w:tcW w:w="1442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6.66</w:t>
            </w:r>
            <w:r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%</w:t>
            </w:r>
          </w:p>
        </w:tc>
        <w:tc>
          <w:tcPr>
            <w:tcW w:w="1271" w:type="dxa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3.33</w:t>
            </w:r>
            <w:r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%</w:t>
            </w:r>
          </w:p>
        </w:tc>
        <w:tc>
          <w:tcPr>
            <w:tcW w:w="1418" w:type="dxa"/>
            <w:vMerge w:val="restart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100%</w:t>
            </w:r>
          </w:p>
        </w:tc>
      </w:tr>
      <w:tr w:rsidR="00056A7D" w:rsidRPr="00733247" w:rsidTr="001E0D4C">
        <w:tc>
          <w:tcPr>
            <w:tcW w:w="3085" w:type="dxa"/>
            <w:vMerge/>
            <w:shd w:val="clear" w:color="auto" w:fill="BFBFBF"/>
            <w:vAlign w:val="center"/>
          </w:tcPr>
          <w:p w:rsidR="00056A7D" w:rsidRPr="00733247" w:rsidRDefault="00056A7D" w:rsidP="001E0D4C">
            <w:pPr>
              <w:tabs>
                <w:tab w:val="left" w:pos="1486"/>
                <w:tab w:val="left" w:pos="1542"/>
              </w:tabs>
              <w:spacing w:before="40" w:after="40" w:line="240" w:lineRule="auto"/>
              <w:ind w:left="78" w:right="-86"/>
              <w:jc w:val="center"/>
              <w:rPr>
                <w:rFonts w:ascii="Arial" w:eastAsia="SimSun" w:hAnsi="Arial" w:cs="Arial"/>
                <w:b/>
                <w:sz w:val="26"/>
                <w:szCs w:val="26"/>
                <w:lang w:eastAsia="zh-CN"/>
              </w:rPr>
            </w:pPr>
          </w:p>
        </w:tc>
        <w:tc>
          <w:tcPr>
            <w:tcW w:w="1440" w:type="dxa"/>
            <w:vMerge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</w:p>
        </w:tc>
        <w:tc>
          <w:tcPr>
            <w:tcW w:w="1375" w:type="dxa"/>
            <w:vMerge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</w:p>
        </w:tc>
        <w:tc>
          <w:tcPr>
            <w:tcW w:w="2713" w:type="dxa"/>
            <w:gridSpan w:val="2"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  <w:r w:rsidRPr="00733247"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  <w:t>10%</w:t>
            </w:r>
          </w:p>
        </w:tc>
        <w:tc>
          <w:tcPr>
            <w:tcW w:w="1418" w:type="dxa"/>
            <w:vMerge/>
            <w:vAlign w:val="center"/>
          </w:tcPr>
          <w:p w:rsidR="00056A7D" w:rsidRPr="00733247" w:rsidRDefault="00056A7D" w:rsidP="001E0D4C">
            <w:pPr>
              <w:spacing w:before="40" w:after="40" w:line="240" w:lineRule="auto"/>
              <w:jc w:val="center"/>
              <w:rPr>
                <w:rFonts w:ascii="Arial" w:eastAsia="SimSun" w:hAnsi="Arial" w:cs="Arial"/>
                <w:bCs/>
                <w:sz w:val="26"/>
                <w:szCs w:val="26"/>
                <w:lang w:eastAsia="zh-CN"/>
              </w:rPr>
            </w:pPr>
          </w:p>
        </w:tc>
      </w:tr>
    </w:tbl>
    <w:p w:rsidR="00056A7D" w:rsidRPr="00733247" w:rsidRDefault="00056A7D" w:rsidP="00056A7D">
      <w:pPr>
        <w:spacing w:after="0" w:line="240" w:lineRule="auto"/>
        <w:jc w:val="both"/>
        <w:rPr>
          <w:rFonts w:ascii="Calibri" w:eastAsia="SimSun" w:hAnsi="Calibri" w:cs="Calibri"/>
          <w:bCs/>
          <w:sz w:val="24"/>
          <w:szCs w:val="24"/>
          <w:lang w:eastAsia="zh-CN"/>
        </w:rPr>
        <w:sectPr w:rsidR="00056A7D" w:rsidRPr="00733247" w:rsidSect="00517180">
          <w:pgSz w:w="11906" w:h="16838"/>
          <w:pgMar w:top="1440" w:right="1797" w:bottom="1440" w:left="851" w:header="709" w:footer="709" w:gutter="0"/>
          <w:cols w:space="708"/>
          <w:titlePg/>
          <w:docGrid w:linePitch="360"/>
        </w:sectPr>
      </w:pPr>
    </w:p>
    <w:p w:rsidR="00F03363" w:rsidRDefault="00F03363" w:rsidP="00F03363">
      <w:pPr>
        <w:tabs>
          <w:tab w:val="left" w:pos="3480"/>
        </w:tabs>
        <w:rPr>
          <w:b/>
          <w:bCs/>
          <w:sz w:val="32"/>
          <w:szCs w:val="32"/>
        </w:rPr>
      </w:pPr>
    </w:p>
    <w:p w:rsidR="00F03363" w:rsidRDefault="00F03363" w:rsidP="00F03363">
      <w:pPr>
        <w:tabs>
          <w:tab w:val="left" w:pos="3480"/>
        </w:tabs>
        <w:rPr>
          <w:b/>
          <w:bCs/>
          <w:sz w:val="32"/>
          <w:szCs w:val="32"/>
        </w:rPr>
      </w:pPr>
    </w:p>
    <w:p w:rsidR="00F03363" w:rsidRDefault="00F03363" w:rsidP="00F03363">
      <w:pPr>
        <w:tabs>
          <w:tab w:val="left" w:pos="3480"/>
        </w:tabs>
        <w:rPr>
          <w:b/>
          <w:bCs/>
          <w:sz w:val="32"/>
          <w:szCs w:val="32"/>
        </w:rPr>
      </w:pPr>
    </w:p>
    <w:p w:rsidR="00F03363" w:rsidRDefault="00F03363" w:rsidP="00F03363">
      <w:pPr>
        <w:tabs>
          <w:tab w:val="left" w:pos="3480"/>
        </w:tabs>
        <w:rPr>
          <w:b/>
          <w:bCs/>
          <w:sz w:val="32"/>
          <w:szCs w:val="32"/>
        </w:rPr>
      </w:pPr>
    </w:p>
    <w:p w:rsidR="00F03363" w:rsidRDefault="00F03363" w:rsidP="00F03363">
      <w:pPr>
        <w:tabs>
          <w:tab w:val="left" w:pos="3480"/>
        </w:tabs>
        <w:rPr>
          <w:b/>
          <w:bCs/>
          <w:sz w:val="32"/>
          <w:szCs w:val="32"/>
        </w:rPr>
      </w:pPr>
    </w:p>
    <w:p w:rsidR="00F03363" w:rsidRDefault="00F03363" w:rsidP="00F03363">
      <w:pPr>
        <w:tabs>
          <w:tab w:val="left" w:pos="3480"/>
        </w:tabs>
        <w:rPr>
          <w:b/>
          <w:bCs/>
          <w:sz w:val="32"/>
          <w:szCs w:val="32"/>
        </w:rPr>
      </w:pPr>
    </w:p>
    <w:p w:rsidR="00F03363" w:rsidRDefault="00F03363" w:rsidP="00F03363">
      <w:pPr>
        <w:tabs>
          <w:tab w:val="left" w:pos="3480"/>
        </w:tabs>
        <w:rPr>
          <w:b/>
          <w:bCs/>
          <w:sz w:val="32"/>
          <w:szCs w:val="32"/>
        </w:rPr>
      </w:pPr>
    </w:p>
    <w:p w:rsidR="00E602F3" w:rsidRDefault="00E602F3" w:rsidP="00F03363">
      <w:pPr>
        <w:tabs>
          <w:tab w:val="left" w:pos="3480"/>
        </w:tabs>
        <w:rPr>
          <w:b/>
          <w:bCs/>
          <w:sz w:val="32"/>
          <w:szCs w:val="32"/>
        </w:rPr>
      </w:pPr>
    </w:p>
    <w:p w:rsidR="00E602F3" w:rsidRDefault="00E602F3" w:rsidP="00F03363">
      <w:pPr>
        <w:tabs>
          <w:tab w:val="left" w:pos="3480"/>
        </w:tabs>
        <w:rPr>
          <w:b/>
          <w:bCs/>
          <w:sz w:val="32"/>
          <w:szCs w:val="32"/>
        </w:rPr>
      </w:pPr>
    </w:p>
    <w:p w:rsidR="00F03363" w:rsidRPr="0002030C" w:rsidRDefault="00F03363" w:rsidP="0002030C">
      <w:pPr>
        <w:spacing w:after="0" w:line="240" w:lineRule="auto"/>
        <w:ind w:left="360"/>
        <w:jc w:val="center"/>
        <w:rPr>
          <w:rFonts w:ascii="Calibri" w:eastAsia="SimSun" w:hAnsi="Calibri" w:cs="Times New Roman"/>
          <w:b/>
          <w:bCs/>
          <w:sz w:val="44"/>
          <w:szCs w:val="44"/>
          <w:u w:val="single"/>
          <w:lang w:eastAsia="zh-CN" w:bidi="ar-DZ"/>
        </w:rPr>
      </w:pPr>
      <w:r w:rsidRPr="0002030C">
        <w:rPr>
          <w:b/>
          <w:bCs/>
          <w:sz w:val="44"/>
          <w:szCs w:val="44"/>
        </w:rPr>
        <w:t xml:space="preserve">2 – </w:t>
      </w:r>
      <w:r w:rsidRPr="0002030C">
        <w:rPr>
          <w:rFonts w:ascii="Calibri" w:eastAsia="SimSun" w:hAnsi="Calibri" w:cs="Times New Roman"/>
          <w:b/>
          <w:bCs/>
          <w:sz w:val="44"/>
          <w:szCs w:val="44"/>
          <w:lang w:eastAsia="zh-CN" w:bidi="ar-DZ"/>
        </w:rPr>
        <w:t>Fiche d’organisation des unités d’enseignement</w:t>
      </w:r>
    </w:p>
    <w:p w:rsidR="00F03363" w:rsidRDefault="00F03363" w:rsidP="00853158">
      <w:pPr>
        <w:jc w:val="center"/>
        <w:rPr>
          <w:sz w:val="32"/>
          <w:szCs w:val="32"/>
        </w:rPr>
      </w:pPr>
    </w:p>
    <w:p w:rsidR="00F03363" w:rsidRDefault="00F03363" w:rsidP="00853158">
      <w:pPr>
        <w:jc w:val="center"/>
        <w:rPr>
          <w:sz w:val="32"/>
          <w:szCs w:val="32"/>
        </w:rPr>
      </w:pPr>
    </w:p>
    <w:p w:rsidR="00F03363" w:rsidRDefault="00F03363" w:rsidP="00853158">
      <w:pPr>
        <w:jc w:val="center"/>
        <w:rPr>
          <w:sz w:val="32"/>
          <w:szCs w:val="32"/>
        </w:rPr>
      </w:pPr>
    </w:p>
    <w:p w:rsidR="00F03363" w:rsidRDefault="00F03363" w:rsidP="00853158">
      <w:pPr>
        <w:jc w:val="center"/>
        <w:rPr>
          <w:sz w:val="32"/>
          <w:szCs w:val="32"/>
        </w:rPr>
      </w:pPr>
    </w:p>
    <w:p w:rsidR="00F03363" w:rsidRDefault="00F03363" w:rsidP="00853158">
      <w:pPr>
        <w:jc w:val="center"/>
        <w:rPr>
          <w:sz w:val="32"/>
          <w:szCs w:val="32"/>
        </w:rPr>
      </w:pPr>
    </w:p>
    <w:p w:rsidR="00F03363" w:rsidRDefault="00F03363" w:rsidP="00853158">
      <w:pPr>
        <w:jc w:val="center"/>
        <w:rPr>
          <w:sz w:val="32"/>
          <w:szCs w:val="32"/>
        </w:rPr>
      </w:pPr>
    </w:p>
    <w:p w:rsidR="00F03363" w:rsidRDefault="00F03363" w:rsidP="00853158">
      <w:pPr>
        <w:jc w:val="center"/>
        <w:rPr>
          <w:sz w:val="32"/>
          <w:szCs w:val="32"/>
        </w:rPr>
      </w:pPr>
    </w:p>
    <w:p w:rsidR="00F03363" w:rsidRDefault="00F03363" w:rsidP="00853158">
      <w:pPr>
        <w:jc w:val="center"/>
        <w:rPr>
          <w:sz w:val="32"/>
          <w:szCs w:val="32"/>
        </w:rPr>
      </w:pPr>
    </w:p>
    <w:p w:rsidR="00F03363" w:rsidRDefault="00F03363" w:rsidP="00853158">
      <w:pPr>
        <w:jc w:val="center"/>
        <w:rPr>
          <w:sz w:val="32"/>
          <w:szCs w:val="32"/>
        </w:rPr>
      </w:pPr>
    </w:p>
    <w:p w:rsidR="00F03363" w:rsidRDefault="00F03363" w:rsidP="00853158">
      <w:pPr>
        <w:jc w:val="center"/>
        <w:rPr>
          <w:sz w:val="32"/>
          <w:szCs w:val="32"/>
        </w:rPr>
      </w:pPr>
    </w:p>
    <w:p w:rsidR="00F03363" w:rsidRDefault="00F03363" w:rsidP="00853158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4"/>
        <w:gridCol w:w="4224"/>
      </w:tblGrid>
      <w:tr w:rsidR="00E602F3" w:rsidRPr="00733247" w:rsidTr="001E0D4C">
        <w:tc>
          <w:tcPr>
            <w:tcW w:w="430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bookmarkStart w:id="3" w:name="fiche1"/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lastRenderedPageBreak/>
              <w:t xml:space="preserve">Semestre </w:t>
            </w:r>
            <w:bookmarkEnd w:id="3"/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t>1</w:t>
            </w:r>
          </w:p>
        </w:tc>
        <w:tc>
          <w:tcPr>
            <w:tcW w:w="422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  <w:t xml:space="preserve">UE. Fondamentale 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  <w:t>Matière 1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INITIATION A L’URBANISME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  <w:t>2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28"/>
                <w:szCs w:val="28"/>
                <w:lang w:eastAsia="zh-CN"/>
              </w:rPr>
              <w:t>4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4"/>
          <w:szCs w:val="24"/>
        </w:rPr>
      </w:pPr>
      <w:r w:rsidRPr="00733247">
        <w:rPr>
          <w:rFonts w:ascii="Times New Roman" w:eastAsia="Times New Roman" w:hAnsi="Times New Roman" w:cs="Times New Roman"/>
          <w:sz w:val="24"/>
          <w:szCs w:val="24"/>
        </w:rPr>
        <w:t>Notions et définitions. Naissances et évolution des villes. L’urbanisme en tant que pratique et discipline.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4"/>
          <w:szCs w:val="24"/>
        </w:rPr>
      </w:pPr>
      <w:r w:rsidRPr="00733247">
        <w:rPr>
          <w:rFonts w:ascii="Times New Roman" w:eastAsia="Times New Roman" w:hAnsi="Times New Roman" w:cs="Times New Roman"/>
          <w:sz w:val="24"/>
          <w:szCs w:val="24"/>
        </w:rPr>
        <w:t xml:space="preserve">Les Villes à travers l’histoire. Néolithique. Antiques. Médiévales. Modernes. Théories urbaine et doctrines. Grandes idées, utopies.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4"/>
          <w:szCs w:val="24"/>
        </w:rPr>
      </w:pPr>
      <w:r w:rsidRPr="00733247">
        <w:rPr>
          <w:rFonts w:ascii="Times New Roman" w:eastAsia="Times New Roman" w:hAnsi="Times New Roman" w:cs="Times New Roman"/>
          <w:sz w:val="24"/>
          <w:szCs w:val="24"/>
        </w:rPr>
        <w:t>L’Urbanisme : approche globale</w:t>
      </w:r>
    </w:p>
    <w:p w:rsidR="00E602F3" w:rsidRPr="00733247" w:rsidRDefault="00E602F3" w:rsidP="00E602F3">
      <w:pPr>
        <w:numPr>
          <w:ilvl w:val="0"/>
          <w:numId w:val="7"/>
        </w:numPr>
        <w:spacing w:before="100" w:beforeAutospacing="1" w:after="100" w:afterAutospacing="1" w:line="240" w:lineRule="auto"/>
        <w:ind w:left="900" w:right="150"/>
        <w:jc w:val="both"/>
      </w:pPr>
      <w:r w:rsidRPr="00733247">
        <w:t xml:space="preserve">les problèmes majeurs que traite ou que doit traiter l’urbanisme </w:t>
      </w:r>
    </w:p>
    <w:p w:rsidR="00E602F3" w:rsidRPr="00733247" w:rsidRDefault="00E602F3" w:rsidP="00E602F3">
      <w:pPr>
        <w:numPr>
          <w:ilvl w:val="0"/>
          <w:numId w:val="7"/>
        </w:numPr>
        <w:spacing w:before="100" w:beforeAutospacing="1" w:after="100" w:afterAutospacing="1" w:line="240" w:lineRule="auto"/>
        <w:ind w:left="900" w:right="150"/>
        <w:jc w:val="both"/>
      </w:pPr>
      <w:r w:rsidRPr="00733247">
        <w:t xml:space="preserve">l’urbanisme comme mode d’aménagement virtuel de l’espace habité </w:t>
      </w:r>
    </w:p>
    <w:p w:rsidR="00E602F3" w:rsidRPr="00733247" w:rsidRDefault="00E602F3" w:rsidP="00E602F3">
      <w:pPr>
        <w:numPr>
          <w:ilvl w:val="0"/>
          <w:numId w:val="7"/>
        </w:numPr>
        <w:spacing w:before="100" w:beforeAutospacing="1" w:after="100" w:afterAutospacing="1" w:line="240" w:lineRule="auto"/>
        <w:ind w:left="900" w:right="150"/>
        <w:jc w:val="both"/>
      </w:pPr>
      <w:r w:rsidRPr="00733247">
        <w:t xml:space="preserve">l’urbanisme comme lieu de conflit et de pouvoir 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33247">
        <w:rPr>
          <w:rFonts w:ascii="Times New Roman" w:eastAsia="Times New Roman" w:hAnsi="Times New Roman" w:cs="Times New Roman"/>
          <w:sz w:val="24"/>
          <w:szCs w:val="24"/>
        </w:rPr>
        <w:t>2 .</w:t>
      </w:r>
      <w:proofErr w:type="gramEnd"/>
      <w:r w:rsidRPr="00733247">
        <w:rPr>
          <w:rFonts w:ascii="Times New Roman" w:eastAsia="Times New Roman" w:hAnsi="Times New Roman" w:cs="Times New Roman"/>
          <w:sz w:val="24"/>
          <w:szCs w:val="24"/>
        </w:rPr>
        <w:t xml:space="preserve"> Histoire des villes </w:t>
      </w:r>
    </w:p>
    <w:p w:rsidR="00E602F3" w:rsidRPr="00733247" w:rsidRDefault="00E602F3" w:rsidP="00E602F3">
      <w:pPr>
        <w:spacing w:after="0" w:line="240" w:lineRule="auto"/>
        <w:jc w:val="lowKashida"/>
        <w:rPr>
          <w:i/>
          <w:iCs/>
        </w:rPr>
      </w:pPr>
      <w:proofErr w:type="gramStart"/>
      <w:r w:rsidRPr="00733247">
        <w:rPr>
          <w:rFonts w:ascii="Times New Roman" w:eastAsia="Times New Roman" w:hAnsi="Times New Roman" w:cs="Times New Roman"/>
          <w:sz w:val="24"/>
          <w:szCs w:val="24"/>
        </w:rPr>
        <w:t>3 .</w:t>
      </w:r>
      <w:proofErr w:type="gramEnd"/>
      <w:r w:rsidRPr="00733247">
        <w:rPr>
          <w:rFonts w:ascii="Times New Roman" w:eastAsia="Times New Roman" w:hAnsi="Times New Roman" w:cs="Times New Roman"/>
          <w:sz w:val="24"/>
          <w:szCs w:val="24"/>
        </w:rPr>
        <w:t xml:space="preserve"> Courants de pensée et doctrines d’Urbanisme</w:t>
      </w:r>
      <w:r w:rsidRPr="00733247">
        <w:rPr>
          <w:i/>
          <w:iCs/>
        </w:rPr>
        <w:t xml:space="preserve">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Mode d’évaluation :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Contrôle continu 50% Examen 50%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i/>
          <w:i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Références </w:t>
      </w:r>
    </w:p>
    <w:p w:rsidR="00E602F3" w:rsidRPr="00733247" w:rsidRDefault="00E602F3" w:rsidP="00E602F3">
      <w:pPr>
        <w:pStyle w:val="Notedebasdepage"/>
        <w:jc w:val="left"/>
        <w:rPr>
          <w:rFonts w:asciiTheme="majorBidi" w:hAnsiTheme="majorBidi" w:cstheme="majorBidi"/>
          <w:sz w:val="22"/>
          <w:szCs w:val="22"/>
        </w:rPr>
      </w:pPr>
      <w:r w:rsidRPr="00733247">
        <w:rPr>
          <w:rFonts w:asciiTheme="majorBidi" w:hAnsiTheme="majorBidi" w:cstheme="majorBidi"/>
          <w:sz w:val="22"/>
          <w:szCs w:val="22"/>
        </w:rPr>
        <w:t xml:space="preserve">CHOAY. F.et Merlin. P. </w:t>
      </w:r>
      <w:r w:rsidRPr="00733247">
        <w:rPr>
          <w:rFonts w:asciiTheme="majorBidi" w:hAnsiTheme="majorBidi" w:cstheme="majorBidi"/>
          <w:i/>
          <w:iCs/>
          <w:sz w:val="22"/>
          <w:szCs w:val="22"/>
        </w:rPr>
        <w:t>Dictionnaire de l’urbanisme et de l’aménagement</w:t>
      </w:r>
      <w:r w:rsidRPr="00733247">
        <w:rPr>
          <w:rFonts w:asciiTheme="majorBidi" w:hAnsiTheme="majorBidi" w:cstheme="majorBidi"/>
          <w:sz w:val="22"/>
          <w:szCs w:val="22"/>
        </w:rPr>
        <w:t>. Paris.</w:t>
      </w:r>
      <w:r>
        <w:rPr>
          <w:rFonts w:asciiTheme="majorBidi" w:hAnsiTheme="majorBidi" w:cstheme="majorBidi"/>
          <w:sz w:val="22"/>
          <w:szCs w:val="22"/>
        </w:rPr>
        <w:t xml:space="preserve"> </w:t>
      </w:r>
      <w:r w:rsidRPr="00733247">
        <w:rPr>
          <w:rFonts w:asciiTheme="majorBidi" w:hAnsiTheme="majorBidi" w:cstheme="majorBidi"/>
          <w:sz w:val="22"/>
          <w:szCs w:val="22"/>
        </w:rPr>
        <w:t>QUADRIGE/PUF, 3</w:t>
      </w:r>
      <w:r w:rsidRPr="00733247">
        <w:rPr>
          <w:rFonts w:asciiTheme="majorBidi" w:hAnsiTheme="majorBidi" w:cstheme="majorBidi"/>
          <w:sz w:val="22"/>
          <w:szCs w:val="22"/>
          <w:vertAlign w:val="superscript"/>
        </w:rPr>
        <w:t>ème</w:t>
      </w:r>
      <w:r w:rsidRPr="00733247">
        <w:rPr>
          <w:rFonts w:asciiTheme="majorBidi" w:hAnsiTheme="majorBidi" w:cstheme="majorBidi"/>
          <w:sz w:val="22"/>
          <w:szCs w:val="22"/>
        </w:rPr>
        <w:t xml:space="preserve"> édition. 2010. 963 p.</w:t>
      </w:r>
    </w:p>
    <w:p w:rsidR="00E602F3" w:rsidRPr="00733247" w:rsidRDefault="00E602F3" w:rsidP="00E602F3">
      <w:pPr>
        <w:tabs>
          <w:tab w:val="left" w:pos="3202"/>
        </w:tabs>
        <w:spacing w:after="0" w:line="240" w:lineRule="auto"/>
        <w:rPr>
          <w:rFonts w:asciiTheme="majorBidi" w:hAnsiTheme="majorBidi" w:cstheme="majorBidi"/>
        </w:rPr>
      </w:pPr>
      <w:r w:rsidRPr="00733247">
        <w:rPr>
          <w:rFonts w:ascii="Georgia" w:hAnsi="Georgia"/>
          <w:shd w:val="clear" w:color="auto" w:fill="FFFFFF"/>
        </w:rPr>
        <w:t>CHOAY (Françoise), L'urbanisme, utopies et réalités, une anthologie, Paris, Seuil, 1965</w:t>
      </w:r>
    </w:p>
    <w:p w:rsidR="00E602F3" w:rsidRPr="00733247" w:rsidRDefault="00E602F3" w:rsidP="00E602F3">
      <w:pPr>
        <w:tabs>
          <w:tab w:val="left" w:pos="3202"/>
        </w:tabs>
        <w:spacing w:after="0" w:line="240" w:lineRule="auto"/>
        <w:rPr>
          <w:rFonts w:asciiTheme="majorBidi" w:hAnsiTheme="majorBidi" w:cstheme="majorBidi"/>
        </w:rPr>
      </w:pPr>
      <w:r w:rsidRPr="00733247">
        <w:rPr>
          <w:rFonts w:ascii="Georgia" w:hAnsi="Georgia"/>
          <w:shd w:val="clear" w:color="auto" w:fill="FFFFFF"/>
        </w:rPr>
        <w:t>AUZELLE (Robert), Clefs pour l’urbanisme, Paris, Seghers, 1971</w:t>
      </w:r>
    </w:p>
    <w:p w:rsidR="00E602F3" w:rsidRPr="00733247" w:rsidRDefault="00E602F3" w:rsidP="00E602F3">
      <w:pPr>
        <w:tabs>
          <w:tab w:val="left" w:pos="3202"/>
        </w:tabs>
        <w:spacing w:after="0" w:line="240" w:lineRule="auto"/>
        <w:rPr>
          <w:rFonts w:asciiTheme="majorBidi" w:hAnsiTheme="majorBidi" w:cstheme="majorBidi"/>
        </w:rPr>
      </w:pPr>
      <w:r w:rsidRPr="00733247">
        <w:rPr>
          <w:rFonts w:ascii="Georgia" w:hAnsi="Georgia"/>
          <w:shd w:val="clear" w:color="auto" w:fill="FFFFFF"/>
        </w:rPr>
        <w:t>AUZELLE (Robert), Technique de l’urbanisme, coll. Que sais-je ?, Paris, PUF, 1961 (2ème édition)</w:t>
      </w:r>
    </w:p>
    <w:p w:rsidR="00E602F3" w:rsidRPr="00733247" w:rsidRDefault="00E602F3" w:rsidP="00E602F3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sz w:val="22"/>
          <w:szCs w:val="22"/>
        </w:rPr>
      </w:pPr>
      <w:r w:rsidRPr="00733247">
        <w:rPr>
          <w:rFonts w:ascii="Georgia" w:hAnsi="Georgia"/>
          <w:sz w:val="22"/>
          <w:szCs w:val="22"/>
        </w:rPr>
        <w:t>JOLY (Robert), La Ville et la civilisation urbaine, Paris, Ed. Sociales, 1985</w:t>
      </w:r>
    </w:p>
    <w:p w:rsidR="00E602F3" w:rsidRPr="00733247" w:rsidRDefault="00E602F3" w:rsidP="00E602F3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sz w:val="22"/>
          <w:szCs w:val="22"/>
        </w:rPr>
      </w:pPr>
      <w:r w:rsidRPr="00733247">
        <w:rPr>
          <w:rFonts w:ascii="Georgia" w:hAnsi="Georgia"/>
          <w:sz w:val="22"/>
          <w:szCs w:val="22"/>
        </w:rPr>
        <w:t xml:space="preserve">CHALINE (Claude), Les villes nouvelles dans le monde, Coll. Que sais-je? </w:t>
      </w:r>
      <w:proofErr w:type="gramStart"/>
      <w:r w:rsidRPr="00733247">
        <w:rPr>
          <w:rFonts w:ascii="Georgia" w:hAnsi="Georgia"/>
          <w:sz w:val="22"/>
          <w:szCs w:val="22"/>
        </w:rPr>
        <w:t>n</w:t>
      </w:r>
      <w:proofErr w:type="gramEnd"/>
      <w:r w:rsidRPr="00733247">
        <w:rPr>
          <w:rFonts w:ascii="Georgia" w:hAnsi="Georgia"/>
          <w:sz w:val="22"/>
          <w:szCs w:val="22"/>
        </w:rPr>
        <w:t>° 2231, Paris, PUF, 1985</w:t>
      </w:r>
    </w:p>
    <w:p w:rsidR="00E602F3" w:rsidRPr="00733247" w:rsidRDefault="00E602F3" w:rsidP="00E602F3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</w:rPr>
      </w:pPr>
      <w:r w:rsidRPr="00733247">
        <w:rPr>
          <w:rFonts w:ascii="Georgia" w:hAnsi="Georgia"/>
          <w:sz w:val="22"/>
          <w:szCs w:val="22"/>
        </w:rPr>
        <w:t>MUMFORD (Lewis), Le Déclin des villes ou la recherche d'un nouvel</w:t>
      </w:r>
      <w:r w:rsidRPr="00733247">
        <w:rPr>
          <w:rFonts w:ascii="Georgia" w:hAnsi="Georgia"/>
        </w:rPr>
        <w:t xml:space="preserve"> urbanisme, Paris, Ed.</w:t>
      </w:r>
    </w:p>
    <w:p w:rsidR="00E602F3" w:rsidRPr="00733247" w:rsidRDefault="00E602F3" w:rsidP="00E602F3">
      <w:pPr>
        <w:tabs>
          <w:tab w:val="left" w:pos="320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STÜBBEN (Joseph), Der 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Städtebau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 xml:space="preserve">, Darmstadt, A. 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Bergsträßer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>, 1890</w:t>
      </w:r>
    </w:p>
    <w:p w:rsidR="00E602F3" w:rsidRPr="00733247" w:rsidRDefault="00E602F3" w:rsidP="00E602F3">
      <w:pPr>
        <w:tabs>
          <w:tab w:val="left" w:pos="320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SORIA Y MATA (Arturo),  Cité linéaire : conception nouvelle pour l'aménagement des villes, Paris, CERA, 1979 (trad.)</w:t>
      </w:r>
    </w:p>
    <w:p w:rsidR="00E602F3" w:rsidRPr="00733247" w:rsidRDefault="00E602F3" w:rsidP="00E602F3">
      <w:pPr>
        <w:tabs>
          <w:tab w:val="left" w:pos="320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SITTE (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Camillo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 xml:space="preserve">),  les villes, l'urbanisme selon ses fondements artistiques, Paris, Ed. </w:t>
      </w:r>
      <w:proofErr w:type="gramStart"/>
      <w:r w:rsidRPr="00733247">
        <w:rPr>
          <w:rFonts w:asciiTheme="majorBidi" w:hAnsiTheme="majorBidi" w:cstheme="majorBidi"/>
          <w:sz w:val="24"/>
          <w:szCs w:val="24"/>
        </w:rPr>
        <w:t>de</w:t>
      </w:r>
      <w:proofErr w:type="gramEnd"/>
      <w:r w:rsidRPr="00733247">
        <w:rPr>
          <w:rFonts w:asciiTheme="majorBidi" w:hAnsiTheme="majorBidi" w:cstheme="majorBidi"/>
          <w:sz w:val="24"/>
          <w:szCs w:val="24"/>
        </w:rPr>
        <w:t xml:space="preserve"> l'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Equerre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>, 1980</w:t>
      </w:r>
    </w:p>
    <w:p w:rsidR="00E602F3" w:rsidRPr="00733247" w:rsidRDefault="00E602F3" w:rsidP="00E602F3">
      <w:pPr>
        <w:tabs>
          <w:tab w:val="left" w:pos="3202"/>
        </w:tabs>
        <w:spacing w:after="24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BENEVOLO Leonardo, Histoire de la ville, Paris, Éd. Parenthèses, 1995, 512 p. </w:t>
      </w:r>
      <w:r w:rsidRPr="00733247">
        <w:rPr>
          <w:rFonts w:asciiTheme="majorBidi" w:hAnsiTheme="majorBidi" w:cstheme="majorBidi"/>
          <w:sz w:val="24"/>
          <w:szCs w:val="24"/>
        </w:rPr>
        <w:br/>
        <w:t>. </w:t>
      </w:r>
    </w:p>
    <w:p w:rsidR="00E602F3" w:rsidRPr="00733247" w:rsidRDefault="00E602F3" w:rsidP="00E602F3">
      <w:pPr>
        <w:tabs>
          <w:tab w:val="left" w:pos="3202"/>
        </w:tabs>
        <w:spacing w:after="24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4"/>
        <w:gridCol w:w="4451"/>
      </w:tblGrid>
      <w:tr w:rsidR="00E602F3" w:rsidRPr="00733247" w:rsidTr="00BD29B6">
        <w:tc>
          <w:tcPr>
            <w:tcW w:w="430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lastRenderedPageBreak/>
              <w:t>Semestre 1</w:t>
            </w:r>
          </w:p>
        </w:tc>
        <w:tc>
          <w:tcPr>
            <w:tcW w:w="4451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BD29B6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  <w:t>Unité d’enseignement</w:t>
            </w:r>
          </w:p>
        </w:tc>
        <w:tc>
          <w:tcPr>
            <w:tcW w:w="4451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  <w:t xml:space="preserve">UE. Fondamentale </w:t>
            </w:r>
          </w:p>
        </w:tc>
      </w:tr>
      <w:tr w:rsidR="00E602F3" w:rsidRPr="00733247" w:rsidTr="00BD29B6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  <w:t>Matière 2</w:t>
            </w:r>
          </w:p>
        </w:tc>
        <w:tc>
          <w:tcPr>
            <w:tcW w:w="4451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</w:pPr>
            <w:r w:rsidRPr="00733247">
              <w:rPr>
                <w:rFonts w:asciiTheme="majorBidi" w:hAnsiTheme="majorBidi" w:cstheme="majorBidi"/>
                <w:b/>
                <w:sz w:val="32"/>
                <w:szCs w:val="32"/>
              </w:rPr>
              <w:t>Initiation au dessin technique</w:t>
            </w:r>
          </w:p>
        </w:tc>
      </w:tr>
      <w:tr w:rsidR="00E602F3" w:rsidRPr="00733247" w:rsidTr="00BD29B6">
        <w:trPr>
          <w:trHeight w:val="196"/>
        </w:trPr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  <w:t>Coefficient</w:t>
            </w:r>
          </w:p>
        </w:tc>
        <w:tc>
          <w:tcPr>
            <w:tcW w:w="4451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  <w:t>4</w:t>
            </w:r>
          </w:p>
        </w:tc>
      </w:tr>
      <w:tr w:rsidR="00E602F3" w:rsidRPr="00733247" w:rsidTr="00BD29B6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  <w:t>Crédit</w:t>
            </w:r>
          </w:p>
        </w:tc>
        <w:tc>
          <w:tcPr>
            <w:tcW w:w="4451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32"/>
                <w:szCs w:val="32"/>
                <w:lang w:eastAsia="zh-CN"/>
              </w:rPr>
              <w:t>8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L’objectif principal de cet atelier est de permettre aux étudiants de se familiariser avec les notions de dessin de bâtiments, et les représentations  graphiques en urbanisme et en architecture…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- La conception du bâtiment </w:t>
      </w:r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1.1 Processus d’élaboration d’un projet</w:t>
      </w:r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1.2 Document à fournir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</w:rPr>
        <w:t>2- Notions générales de dessin de bâtiments</w:t>
      </w:r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2.1 Les différents types du dessin de bâtiments</w:t>
      </w:r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2.2 Rôle du dessin de bâtiment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</w:rPr>
        <w:t>3- Rappels généraux de dessin de bâtiments</w:t>
      </w:r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3.1 Normes et recommandations (pliages, cartouches, formats...)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</w:rPr>
        <w:t>4- Conventions de représentation</w:t>
      </w:r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4.1 Rôles des conventions de représentation</w:t>
      </w:r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4.2 Les groupes de représentations conventionnelles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  <w:rtl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</w:rPr>
        <w:t>5- Les différentes représentations graphiques planes</w:t>
      </w:r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5.1 Vue en plan</w:t>
      </w:r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 xml:space="preserve">5.2 Les </w:t>
      </w:r>
      <w:proofErr w:type="gramStart"/>
      <w:r w:rsidRPr="00733247">
        <w:rPr>
          <w:rFonts w:asciiTheme="majorBidi" w:eastAsia="Times New Roman" w:hAnsiTheme="majorBidi" w:cstheme="majorBidi"/>
          <w:sz w:val="24"/>
          <w:szCs w:val="24"/>
        </w:rPr>
        <w:t>coupes</w:t>
      </w:r>
      <w:proofErr w:type="gramEnd"/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5.3 Les façades</w:t>
      </w:r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5.4 Les cotations</w:t>
      </w:r>
    </w:p>
    <w:p w:rsidR="00E602F3" w:rsidRPr="00733247" w:rsidRDefault="00E602F3" w:rsidP="00E602F3">
      <w:pPr>
        <w:spacing w:after="0" w:line="240" w:lineRule="auto"/>
        <w:ind w:left="426"/>
        <w:jc w:val="lowKashida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5.5 Représentations volumétriques (perspectives)</w:t>
      </w:r>
    </w:p>
    <w:p w:rsidR="00E602F3" w:rsidRPr="00733247" w:rsidRDefault="00E602F3" w:rsidP="00E602F3">
      <w:pPr>
        <w:spacing w:after="0" w:line="240" w:lineRule="auto"/>
        <w:ind w:left="993"/>
        <w:jc w:val="lowKashida"/>
        <w:rPr>
          <w:rFonts w:asciiTheme="majorBidi" w:eastAsia="Times New Roman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Cs w:val="28"/>
        </w:rPr>
      </w:pPr>
      <w:r w:rsidRPr="00733247">
        <w:rPr>
          <w:rFonts w:asciiTheme="majorBidi" w:hAnsiTheme="majorBidi" w:cstheme="majorBidi"/>
          <w:b/>
          <w:bCs/>
          <w:szCs w:val="28"/>
        </w:rPr>
        <w:t>Mode d’évaluation :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</w:rPr>
      </w:pPr>
      <w:r w:rsidRPr="00733247">
        <w:rPr>
          <w:rFonts w:asciiTheme="majorBidi" w:hAnsiTheme="majorBidi" w:cstheme="majorBidi"/>
        </w:rPr>
        <w:t>Continu 100%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3"/>
          <w:szCs w:val="23"/>
          <w:lang w:eastAsia="zh-TW"/>
        </w:rPr>
      </w:pPr>
    </w:p>
    <w:p w:rsidR="00E602F3" w:rsidRPr="00733247" w:rsidRDefault="00E602F3" w:rsidP="00E602F3">
      <w:pPr>
        <w:spacing w:before="2" w:after="0" w:line="240" w:lineRule="auto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spacing w:before="2" w:after="0" w:line="240" w:lineRule="auto"/>
        <w:ind w:right="-98"/>
        <w:jc w:val="both"/>
        <w:rPr>
          <w:rFonts w:ascii="Arial Narrow" w:hAnsi="Arial Narrow"/>
          <w:b/>
          <w:bCs/>
          <w:sz w:val="24"/>
          <w:szCs w:val="24"/>
        </w:rPr>
      </w:pPr>
    </w:p>
    <w:p w:rsidR="00E602F3" w:rsidRPr="00733247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A définir par l’enseignant</w:t>
      </w:r>
    </w:p>
    <w:p w:rsidR="00E602F3" w:rsidRPr="00733247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</w:p>
    <w:p w:rsidR="00E602F3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</w:p>
    <w:p w:rsidR="008F0C20" w:rsidRDefault="008F0C20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</w:p>
    <w:p w:rsidR="008F0C20" w:rsidRDefault="008F0C2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76"/>
        <w:gridCol w:w="4252"/>
      </w:tblGrid>
      <w:tr w:rsidR="00E602F3" w:rsidRPr="00733247" w:rsidTr="001E0D4C">
        <w:tc>
          <w:tcPr>
            <w:tcW w:w="4276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lastRenderedPageBreak/>
              <w:t>Semestre 1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276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52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UE. Fondamentale</w:t>
            </w:r>
          </w:p>
        </w:tc>
      </w:tr>
      <w:tr w:rsidR="00E602F3" w:rsidRPr="00733247" w:rsidTr="001E0D4C">
        <w:tc>
          <w:tcPr>
            <w:tcW w:w="4276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</w:t>
            </w:r>
          </w:p>
        </w:tc>
        <w:tc>
          <w:tcPr>
            <w:tcW w:w="4252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zh-TW"/>
              </w:rPr>
              <w:t>Aménagement 1</w:t>
            </w:r>
          </w:p>
        </w:tc>
      </w:tr>
      <w:tr w:rsidR="00E602F3" w:rsidRPr="00733247" w:rsidTr="001E0D4C">
        <w:tc>
          <w:tcPr>
            <w:tcW w:w="4276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52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4</w:t>
            </w:r>
          </w:p>
        </w:tc>
      </w:tr>
      <w:tr w:rsidR="00E602F3" w:rsidRPr="00733247" w:rsidTr="001E0D4C">
        <w:tc>
          <w:tcPr>
            <w:tcW w:w="4276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52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6</w:t>
            </w:r>
          </w:p>
        </w:tc>
      </w:tr>
    </w:tbl>
    <w:p w:rsidR="00E602F3" w:rsidRPr="00733247" w:rsidRDefault="00E602F3" w:rsidP="00E602F3">
      <w:pPr>
        <w:spacing w:after="0" w:line="240" w:lineRule="auto"/>
        <w:jc w:val="center"/>
        <w:rPr>
          <w:rFonts w:asciiTheme="majorBidi" w:eastAsia="SimSun" w:hAnsiTheme="majorBidi" w:cstheme="majorBidi"/>
          <w:b/>
          <w:sz w:val="28"/>
          <w:szCs w:val="28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bCs/>
          <w:sz w:val="24"/>
          <w:szCs w:val="24"/>
        </w:rPr>
        <w:t>Initiation à l’aménagement et aux  échelles territoriales, urbaines. Principes d’aménagement. Outils et instruments d’aménagements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numPr>
          <w:ilvl w:val="0"/>
          <w:numId w:val="8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historique</w:t>
      </w:r>
    </w:p>
    <w:p w:rsidR="00E602F3" w:rsidRPr="00733247" w:rsidRDefault="00E602F3" w:rsidP="00E602F3">
      <w:pPr>
        <w:numPr>
          <w:ilvl w:val="0"/>
          <w:numId w:val="8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principes généraux de l’aménagement</w:t>
      </w:r>
    </w:p>
    <w:p w:rsidR="00E602F3" w:rsidRPr="00733247" w:rsidRDefault="00E602F3" w:rsidP="00E602F3">
      <w:pPr>
        <w:numPr>
          <w:ilvl w:val="0"/>
          <w:numId w:val="8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L’aménagement du territoire</w:t>
      </w:r>
    </w:p>
    <w:p w:rsidR="00E602F3" w:rsidRPr="00733247" w:rsidRDefault="00E602F3" w:rsidP="00E602F3">
      <w:pPr>
        <w:numPr>
          <w:ilvl w:val="0"/>
          <w:numId w:val="8"/>
        </w:numPr>
        <w:tabs>
          <w:tab w:val="clear" w:pos="720"/>
          <w:tab w:val="num" w:pos="360"/>
        </w:tabs>
        <w:spacing w:after="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L’aménagement urbain</w:t>
      </w:r>
    </w:p>
    <w:p w:rsidR="00E602F3" w:rsidRPr="00733247" w:rsidRDefault="00E602F3" w:rsidP="00E602F3">
      <w:pPr>
        <w:numPr>
          <w:ilvl w:val="1"/>
          <w:numId w:val="8"/>
        </w:numPr>
        <w:tabs>
          <w:tab w:val="clear" w:pos="1440"/>
          <w:tab w:val="num" w:pos="1080"/>
        </w:tabs>
        <w:spacing w:after="0" w:line="360" w:lineRule="auto"/>
        <w:ind w:left="108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finalités et objectifs de l’aménagement </w:t>
      </w:r>
    </w:p>
    <w:p w:rsidR="00E602F3" w:rsidRPr="00733247" w:rsidRDefault="00E602F3" w:rsidP="00E602F3">
      <w:pPr>
        <w:numPr>
          <w:ilvl w:val="1"/>
          <w:numId w:val="8"/>
        </w:numPr>
        <w:tabs>
          <w:tab w:val="clear" w:pos="1440"/>
          <w:tab w:val="num" w:pos="1080"/>
        </w:tabs>
        <w:spacing w:after="0" w:line="360" w:lineRule="auto"/>
        <w:ind w:left="1080"/>
        <w:rPr>
          <w:rFonts w:asciiTheme="majorBidi" w:hAnsiTheme="majorBidi" w:cstheme="majorBidi"/>
          <w:sz w:val="24"/>
          <w:szCs w:val="24"/>
          <w:u w:val="single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instruments et outils de l’aménagement </w:t>
      </w:r>
    </w:p>
    <w:p w:rsidR="00E602F3" w:rsidRPr="00733247" w:rsidRDefault="00E602F3" w:rsidP="00E602F3">
      <w:pPr>
        <w:tabs>
          <w:tab w:val="left" w:pos="1080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5-. Les fondements de l’aménagement</w:t>
      </w:r>
    </w:p>
    <w:p w:rsidR="00E602F3" w:rsidRPr="00733247" w:rsidRDefault="00E602F3" w:rsidP="00E602F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Liens entre l'aménagement général du territoire et l'aménagement urbain</w:t>
      </w:r>
    </w:p>
    <w:p w:rsidR="00E602F3" w:rsidRPr="00733247" w:rsidRDefault="00E602F3" w:rsidP="00E602F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Historique de l’aménagement : prise de conscience des inégalités spatiales.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hAnsiTheme="majorBidi" w:cstheme="majorBidi"/>
          <w:i/>
          <w:iCs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Contrôle continu 50% Examen 50%</w:t>
      </w:r>
    </w:p>
    <w:p w:rsidR="00E602F3" w:rsidRPr="00733247" w:rsidRDefault="00E602F3" w:rsidP="00E602F3">
      <w:pPr>
        <w:tabs>
          <w:tab w:val="left" w:pos="2010"/>
        </w:tabs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ab/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HOCREITERE P., MENG J.P., L’urbanisme et les collectivités locales, Ed. Berger - 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Levrault</w:t>
      </w:r>
      <w:proofErr w:type="spellEnd"/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GRAFMEYER Yves, FIJALKOW 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Yankel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>, Sociologie urbaine, A. Colin, col. 128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</w:rPr>
        <w:t>DUPUY G., GENEAU de LAMARLIERE I. Nouvelles échelles des firmes et de réseaux. Un défi pour l’aménagement, L’Harmattan, 246 p, 2007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</w:rPr>
        <w:t>COMBY Joseph et RENARD Vincent, Les politiques foncières, PUF Paris, Que sais-je 3143, 1996.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BROWAEYS X., CHATELAIN P., 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Etudier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 xml:space="preserve"> une commune. Paysages, territoires, populations, sociétés, Armand Colin, 2005.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8F0C20" w:rsidRDefault="008F0C20">
      <w:pPr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5"/>
        <w:gridCol w:w="4243"/>
      </w:tblGrid>
      <w:tr w:rsidR="00E602F3" w:rsidRPr="00733247" w:rsidTr="001E0D4C">
        <w:tc>
          <w:tcPr>
            <w:tcW w:w="4285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lastRenderedPageBreak/>
              <w:t>Semestre 1</w:t>
            </w:r>
          </w:p>
        </w:tc>
        <w:tc>
          <w:tcPr>
            <w:tcW w:w="4243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UE. Méthodologique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 1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zh-TW"/>
              </w:rPr>
              <w:t>Mathématiques 1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2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4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Rappel de notions de </w:t>
      </w:r>
      <w:proofErr w:type="gramStart"/>
      <w:r w:rsidRPr="00733247">
        <w:rPr>
          <w:rFonts w:asciiTheme="majorBidi" w:hAnsiTheme="majorBidi" w:cstheme="majorBidi"/>
          <w:sz w:val="24"/>
          <w:szCs w:val="24"/>
        </w:rPr>
        <w:t>bases ,</w:t>
      </w:r>
      <w:proofErr w:type="gramEnd"/>
      <w:r w:rsidRPr="00733247">
        <w:rPr>
          <w:rFonts w:asciiTheme="majorBidi" w:hAnsiTheme="majorBidi" w:cstheme="majorBidi"/>
          <w:sz w:val="24"/>
          <w:szCs w:val="24"/>
        </w:rPr>
        <w:t xml:space="preserve"> fonctions, limites, dérivées. Fonction logarithmique. Népérienne et exponentielle. Circulaire.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spacing w:after="0" w:line="240" w:lineRule="auto"/>
        <w:ind w:right="426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Fonctions réelles d’une variable réelle</w:t>
      </w:r>
    </w:p>
    <w:p w:rsidR="00E602F3" w:rsidRPr="00733247" w:rsidRDefault="00E602F3" w:rsidP="00E602F3">
      <w:pPr>
        <w:spacing w:after="0" w:line="240" w:lineRule="auto"/>
        <w:ind w:right="426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1.1 -  Généralité</w:t>
      </w:r>
    </w:p>
    <w:p w:rsidR="00E602F3" w:rsidRPr="00733247" w:rsidRDefault="00E602F3" w:rsidP="00E602F3">
      <w:pPr>
        <w:spacing w:after="0" w:line="240" w:lineRule="auto"/>
        <w:ind w:right="426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1.2 -  Propriétés éventuelles d’une fonction</w:t>
      </w:r>
    </w:p>
    <w:p w:rsidR="00E602F3" w:rsidRPr="00733247" w:rsidRDefault="00E602F3" w:rsidP="00E602F3">
      <w:pPr>
        <w:spacing w:after="0" w:line="240" w:lineRule="auto"/>
        <w:ind w:right="426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1.3 -  Limites d’une fonction</w:t>
      </w:r>
    </w:p>
    <w:p w:rsidR="00E602F3" w:rsidRPr="00733247" w:rsidRDefault="00E602F3" w:rsidP="00E602F3">
      <w:pPr>
        <w:spacing w:after="0" w:line="240" w:lineRule="auto"/>
        <w:ind w:right="426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1.4 - Notion de continuité</w:t>
      </w:r>
    </w:p>
    <w:p w:rsidR="00E602F3" w:rsidRPr="00733247" w:rsidRDefault="00E602F3" w:rsidP="00E602F3">
      <w:pPr>
        <w:spacing w:after="0" w:line="240" w:lineRule="auto"/>
        <w:ind w:right="426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 xml:space="preserve">2- Fonction trigonométrique   </w:t>
      </w:r>
    </w:p>
    <w:p w:rsidR="00E602F3" w:rsidRPr="00733247" w:rsidRDefault="00E602F3" w:rsidP="00E602F3">
      <w:pPr>
        <w:spacing w:after="0" w:line="240" w:lineRule="auto"/>
        <w:ind w:right="426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2.1 - Fonctions trigonométriques d’un angle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2.2  - Fonction trigonométrique de deux angles</w:t>
      </w:r>
    </w:p>
    <w:p w:rsidR="00E602F3" w:rsidRPr="00733247" w:rsidRDefault="00E602F3" w:rsidP="00E602F3">
      <w:pPr>
        <w:spacing w:after="0" w:line="240" w:lineRule="auto"/>
        <w:ind w:right="426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ind w:right="426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3- Dérivation</w:t>
      </w:r>
    </w:p>
    <w:p w:rsidR="00E602F3" w:rsidRPr="00733247" w:rsidRDefault="00E602F3" w:rsidP="00E602F3">
      <w:pPr>
        <w:spacing w:after="0" w:line="240" w:lineRule="auto"/>
        <w:ind w:right="426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3.1- Dérivée d’une fonction réelle d’une variable réelle en un point</w:t>
      </w:r>
    </w:p>
    <w:p w:rsidR="00E602F3" w:rsidRPr="00733247" w:rsidRDefault="00E602F3" w:rsidP="00E602F3">
      <w:pPr>
        <w:spacing w:after="0" w:line="240" w:lineRule="auto"/>
        <w:ind w:right="426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3.2 - Opérations algébriques sur les fonctions dérivables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ab/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 xml:space="preserve">4- Fonction logarithme népérien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4.1 - Définition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4.2 - Propriétés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4.3 -  Tableau de variation et graphe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5- Fonction  exponentielle de base    (e)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5.1 - Définition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5.2 - Propriétés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5.3 - Graphe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6- Fonctions circulaires réciproques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6.1 - Définition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6.2 - Propriétés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6.3 – Graphe</w:t>
      </w:r>
    </w:p>
    <w:p w:rsidR="00E602F3" w:rsidRPr="00733247" w:rsidRDefault="00E602F3" w:rsidP="00E602F3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Contrôle continu 50% Examen 50%</w:t>
      </w:r>
    </w:p>
    <w:p w:rsidR="00E602F3" w:rsidRPr="00733247" w:rsidRDefault="00E602F3" w:rsidP="00E602F3">
      <w:pPr>
        <w:tabs>
          <w:tab w:val="left" w:pos="2010"/>
        </w:tabs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ab/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A définir par l’enseignant</w:t>
      </w:r>
    </w:p>
    <w:p w:rsidR="008F0C20" w:rsidRDefault="008F0C2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5"/>
        <w:gridCol w:w="4243"/>
      </w:tblGrid>
      <w:tr w:rsidR="00E602F3" w:rsidRPr="00733247" w:rsidTr="001E0D4C">
        <w:tc>
          <w:tcPr>
            <w:tcW w:w="4285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lastRenderedPageBreak/>
              <w:t>Semestre 1</w:t>
            </w:r>
          </w:p>
        </w:tc>
        <w:tc>
          <w:tcPr>
            <w:tcW w:w="4243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2"/>
                <w:szCs w:val="32"/>
                <w:lang w:eastAsia="zh-CN"/>
              </w:rPr>
            </w:pP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UE. Méthodologique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 2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Chimie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2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4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ind w:left="43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.Rappel et  Initiation à la chimie. Atome. Ionisation. Oxydation et réduction. Chimie des eaux naturelles et potables. Acidité, alcalinité. Traitement et désinfection.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1- Principaux substances solubles et en suspension dans les eaux de surface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</w:t>
      </w:r>
      <w:r w:rsidRPr="00733247">
        <w:rPr>
          <w:rFonts w:asciiTheme="majorBidi" w:hAnsiTheme="majorBidi" w:cstheme="majorBidi"/>
          <w:sz w:val="24"/>
          <w:szCs w:val="24"/>
        </w:rPr>
        <w:tab/>
        <w:t>1.1 - les eaux naturelles.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   1.2 -  les eaux de consommation</w:t>
      </w:r>
    </w:p>
    <w:p w:rsidR="00E602F3" w:rsidRPr="00733247" w:rsidRDefault="00E602F3" w:rsidP="00E602F3">
      <w:pPr>
        <w:tabs>
          <w:tab w:val="left" w:pos="850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tabs>
          <w:tab w:val="left" w:pos="850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2- Eaux de surface et pollution</w:t>
      </w:r>
    </w:p>
    <w:p w:rsidR="00E602F3" w:rsidRPr="00733247" w:rsidRDefault="00E602F3" w:rsidP="00E602F3">
      <w:pPr>
        <w:tabs>
          <w:tab w:val="left" w:pos="850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tabs>
          <w:tab w:val="left" w:pos="850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3- Bases théoriques des principaux procédés de traitement </w:t>
      </w:r>
    </w:p>
    <w:p w:rsidR="00E602F3" w:rsidRPr="00733247" w:rsidRDefault="00E602F3" w:rsidP="00E602F3">
      <w:pPr>
        <w:tabs>
          <w:tab w:val="left" w:pos="850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        3.1 - phénomènes physico-chimiques</w:t>
      </w:r>
    </w:p>
    <w:p w:rsidR="00E602F3" w:rsidRPr="00733247" w:rsidRDefault="00E602F3" w:rsidP="00E602F3">
      <w:pPr>
        <w:tabs>
          <w:tab w:val="left" w:pos="850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        3.2- phénomènes biologiques</w:t>
      </w:r>
    </w:p>
    <w:p w:rsidR="00E602F3" w:rsidRPr="00733247" w:rsidRDefault="00E602F3" w:rsidP="00E602F3">
      <w:pPr>
        <w:tabs>
          <w:tab w:val="left" w:pos="850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tabs>
          <w:tab w:val="left" w:pos="850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4- Les étapes fondamentales d'épuration des eaux potables</w:t>
      </w:r>
    </w:p>
    <w:p w:rsidR="00E602F3" w:rsidRPr="00733247" w:rsidRDefault="00E602F3" w:rsidP="00E602F3">
      <w:pPr>
        <w:tabs>
          <w:tab w:val="left" w:pos="8505"/>
        </w:tabs>
        <w:spacing w:after="0" w:line="240" w:lineRule="auto"/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Contrôle continu 50% Examen 50%</w:t>
      </w:r>
    </w:p>
    <w:p w:rsidR="00E602F3" w:rsidRPr="00733247" w:rsidRDefault="00E602F3" w:rsidP="00E602F3">
      <w:pPr>
        <w:tabs>
          <w:tab w:val="left" w:pos="2010"/>
        </w:tabs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ab/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A définir par l’enseignant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8F0C20" w:rsidRDefault="008F0C20">
      <w:pPr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br w:type="page"/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5"/>
        <w:gridCol w:w="4243"/>
      </w:tblGrid>
      <w:tr w:rsidR="00E602F3" w:rsidRPr="00733247" w:rsidTr="001E0D4C">
        <w:tc>
          <w:tcPr>
            <w:tcW w:w="4285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t>Semestre 1</w:t>
            </w:r>
          </w:p>
        </w:tc>
        <w:tc>
          <w:tcPr>
            <w:tcW w:w="4243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UE. Méthodologique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 3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hAnsiTheme="majorBidi" w:cstheme="majorBidi"/>
                <w:sz w:val="28"/>
                <w:szCs w:val="28"/>
              </w:rPr>
              <w:t>Technique de communication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1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1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Cs/>
          <w:sz w:val="24"/>
          <w:szCs w:val="24"/>
        </w:rPr>
      </w:pPr>
      <w:r w:rsidRPr="00733247">
        <w:rPr>
          <w:rFonts w:asciiTheme="majorBidi" w:hAnsiTheme="majorBidi" w:cstheme="majorBidi"/>
          <w:bCs/>
          <w:sz w:val="24"/>
          <w:szCs w:val="24"/>
        </w:rPr>
        <w:t>Communication, signal, réception. Information et communication. Modes de communication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01 - Introduction   générale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02 – Comment s’informer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03 – Réunir un dossier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04 – Créativité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05 – Conservation de l’information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06 -  Traitement de l’information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07 - Comment informer ?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08 – Technique de l’exposé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09 – Animation d’un groupe de discussion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  <w:r w:rsidRPr="00733247">
        <w:rPr>
          <w:rFonts w:asciiTheme="majorBidi" w:hAnsiTheme="majorBidi" w:cstheme="majorBidi"/>
          <w:sz w:val="24"/>
          <w:szCs w:val="24"/>
        </w:rPr>
        <w:t xml:space="preserve">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Examen 100%</w:t>
      </w:r>
    </w:p>
    <w:p w:rsidR="00E602F3" w:rsidRPr="00733247" w:rsidRDefault="00E602F3" w:rsidP="00E602F3">
      <w:pPr>
        <w:tabs>
          <w:tab w:val="left" w:pos="2010"/>
        </w:tabs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ab/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spacing w:after="0" w:line="240" w:lineRule="auto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602F3" w:rsidRPr="00733247" w:rsidRDefault="00E602F3" w:rsidP="00E602F3">
      <w:pPr>
        <w:shd w:val="clear" w:color="auto" w:fill="FFFFFF"/>
        <w:spacing w:after="24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 Balle Francis, </w:t>
      </w:r>
      <w:r w:rsidRPr="00733247">
        <w:rPr>
          <w:rFonts w:asciiTheme="majorBidi" w:eastAsia="Times New Roman" w:hAnsiTheme="majorBidi" w:cstheme="majorBidi"/>
          <w:i/>
          <w:iCs/>
          <w:sz w:val="24"/>
          <w:szCs w:val="24"/>
        </w:rPr>
        <w:t>Médias et société</w:t>
      </w:r>
      <w:r w:rsidRPr="00733247">
        <w:rPr>
          <w:rFonts w:asciiTheme="majorBidi" w:eastAsia="Times New Roman" w:hAnsiTheme="majorBidi" w:cstheme="majorBidi"/>
          <w:sz w:val="24"/>
          <w:szCs w:val="24"/>
        </w:rPr>
        <w:t>, Paris, Montchrestien, 1999</w:t>
      </w:r>
    </w:p>
    <w:p w:rsidR="00E602F3" w:rsidRPr="00733247" w:rsidRDefault="00E602F3" w:rsidP="00E602F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 </w:t>
      </w:r>
      <w:proofErr w:type="spellStart"/>
      <w:r w:rsidRPr="00733247">
        <w:rPr>
          <w:rFonts w:asciiTheme="majorBidi" w:eastAsia="Times New Roman" w:hAnsiTheme="majorBidi" w:cstheme="majorBidi"/>
          <w:sz w:val="24"/>
          <w:szCs w:val="24"/>
        </w:rPr>
        <w:t>Belisle</w:t>
      </w:r>
      <w:proofErr w:type="spellEnd"/>
      <w:r w:rsidRPr="00733247">
        <w:rPr>
          <w:rFonts w:asciiTheme="majorBidi" w:eastAsia="Times New Roman" w:hAnsiTheme="majorBidi" w:cstheme="majorBidi"/>
          <w:sz w:val="24"/>
          <w:szCs w:val="24"/>
        </w:rPr>
        <w:t> Claire (</w:t>
      </w:r>
      <w:proofErr w:type="spellStart"/>
      <w:r w:rsidRPr="00733247">
        <w:rPr>
          <w:rFonts w:asciiTheme="majorBidi" w:eastAsia="Times New Roman" w:hAnsiTheme="majorBidi" w:cstheme="majorBidi"/>
          <w:sz w:val="24"/>
          <w:szCs w:val="24"/>
        </w:rPr>
        <w:t>dir</w:t>
      </w:r>
      <w:proofErr w:type="spellEnd"/>
      <w:r w:rsidRPr="00733247">
        <w:rPr>
          <w:rFonts w:asciiTheme="majorBidi" w:eastAsia="Times New Roman" w:hAnsiTheme="majorBidi" w:cstheme="majorBidi"/>
          <w:sz w:val="24"/>
          <w:szCs w:val="24"/>
        </w:rPr>
        <w:t>.), </w:t>
      </w:r>
      <w:r w:rsidRPr="00733247">
        <w:rPr>
          <w:rFonts w:asciiTheme="majorBidi" w:eastAsia="Times New Roman" w:hAnsiTheme="majorBidi" w:cstheme="majorBidi"/>
          <w:i/>
          <w:iCs/>
          <w:sz w:val="24"/>
          <w:szCs w:val="24"/>
        </w:rPr>
        <w:t>Communication et nouvelles technologies</w:t>
      </w:r>
      <w:r w:rsidRPr="00733247">
        <w:rPr>
          <w:rFonts w:asciiTheme="majorBidi" w:eastAsia="Times New Roman" w:hAnsiTheme="majorBidi" w:cstheme="majorBidi"/>
          <w:sz w:val="24"/>
          <w:szCs w:val="24"/>
        </w:rPr>
        <w:t>, Villeurbanne, PPSH-CNR, coll. « Les chemins de la recherche », 1993, 394 p., p. 16</w:t>
      </w:r>
    </w:p>
    <w:p w:rsidR="00E602F3" w:rsidRPr="00733247" w:rsidRDefault="00E04129" w:rsidP="00E602F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hyperlink r:id="rId13" w:tooltip="Armand Mattelart" w:history="1">
        <w:proofErr w:type="spellStart"/>
        <w:r w:rsidR="00E602F3" w:rsidRPr="00733247">
          <w:rPr>
            <w:rFonts w:asciiTheme="majorBidi" w:eastAsia="Times New Roman" w:hAnsiTheme="majorBidi" w:cstheme="majorBidi"/>
            <w:sz w:val="24"/>
            <w:szCs w:val="24"/>
            <w:u w:val="single"/>
          </w:rPr>
          <w:t>Mattelart</w:t>
        </w:r>
        <w:proofErr w:type="spellEnd"/>
      </w:hyperlink>
      <w:r w:rsidR="00E602F3" w:rsidRPr="00733247">
        <w:t xml:space="preserve"> </w:t>
      </w:r>
      <w:proofErr w:type="gramStart"/>
      <w:r w:rsidR="00E602F3" w:rsidRPr="00733247">
        <w:rPr>
          <w:rFonts w:asciiTheme="majorBidi" w:eastAsia="Times New Roman" w:hAnsiTheme="majorBidi" w:cstheme="majorBidi"/>
          <w:sz w:val="24"/>
          <w:szCs w:val="24"/>
        </w:rPr>
        <w:t>Armand ,</w:t>
      </w:r>
      <w:proofErr w:type="gramEnd"/>
      <w:r w:rsidR="00E602F3" w:rsidRPr="00733247">
        <w:rPr>
          <w:rFonts w:asciiTheme="majorBidi" w:eastAsia="Times New Roman" w:hAnsiTheme="majorBidi" w:cstheme="majorBidi"/>
          <w:sz w:val="24"/>
          <w:szCs w:val="24"/>
        </w:rPr>
        <w:t> </w:t>
      </w:r>
      <w:r w:rsidR="00E602F3" w:rsidRPr="00733247">
        <w:rPr>
          <w:rFonts w:asciiTheme="majorBidi" w:eastAsia="Times New Roman" w:hAnsiTheme="majorBidi" w:cstheme="majorBidi"/>
          <w:i/>
          <w:iCs/>
          <w:sz w:val="24"/>
          <w:szCs w:val="24"/>
        </w:rPr>
        <w:t>La mondialisation de la communication</w:t>
      </w:r>
      <w:r w:rsidR="00E602F3" w:rsidRPr="00733247">
        <w:rPr>
          <w:rFonts w:asciiTheme="majorBidi" w:eastAsia="Times New Roman" w:hAnsiTheme="majorBidi" w:cstheme="majorBidi"/>
          <w:sz w:val="24"/>
          <w:szCs w:val="24"/>
        </w:rPr>
        <w:t>, Paris, PUF, coll. « Que sais-je ? » (</w:t>
      </w:r>
      <w:proofErr w:type="gramStart"/>
      <w:r w:rsidR="00E602F3" w:rsidRPr="00733247">
        <w:rPr>
          <w:rFonts w:asciiTheme="majorBidi" w:eastAsia="Times New Roman" w:hAnsiTheme="majorBidi" w:cstheme="majorBidi"/>
          <w:sz w:val="24"/>
          <w:szCs w:val="24"/>
        </w:rPr>
        <w:t>n</w:t>
      </w:r>
      <w:r w:rsidR="00E602F3" w:rsidRPr="00733247">
        <w:rPr>
          <w:rFonts w:asciiTheme="majorBidi" w:eastAsia="Times New Roman" w:hAnsiTheme="majorBidi" w:cstheme="majorBidi"/>
          <w:sz w:val="24"/>
          <w:szCs w:val="24"/>
          <w:vertAlign w:val="superscript"/>
        </w:rPr>
        <w:t>o</w:t>
      </w:r>
      <w:proofErr w:type="gramEnd"/>
      <w:r w:rsidR="00E602F3" w:rsidRPr="00733247">
        <w:rPr>
          <w:rFonts w:asciiTheme="majorBidi" w:eastAsia="Times New Roman" w:hAnsiTheme="majorBidi" w:cstheme="majorBidi"/>
          <w:sz w:val="24"/>
          <w:szCs w:val="24"/>
        </w:rPr>
        <w:t> 3181), 1996</w:t>
      </w:r>
    </w:p>
    <w:p w:rsidR="00E602F3" w:rsidRPr="00733247" w:rsidRDefault="00E602F3" w:rsidP="00E602F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3247">
        <w:rPr>
          <w:rFonts w:asciiTheme="majorBidi" w:eastAsia="Times New Roman" w:hAnsiTheme="majorBidi" w:cstheme="majorBidi"/>
          <w:sz w:val="24"/>
          <w:szCs w:val="24"/>
        </w:rPr>
        <w:t> Breton Thierry, </w:t>
      </w:r>
      <w:r w:rsidRPr="00733247">
        <w:rPr>
          <w:rFonts w:asciiTheme="majorBidi" w:eastAsia="Times New Roman" w:hAnsiTheme="majorBidi" w:cstheme="majorBidi"/>
          <w:i/>
          <w:iCs/>
          <w:sz w:val="24"/>
          <w:szCs w:val="24"/>
        </w:rPr>
        <w:t>La dimension invisible : le défi du temps et de l'information</w:t>
      </w:r>
      <w:r w:rsidRPr="00733247">
        <w:rPr>
          <w:rFonts w:asciiTheme="majorBidi" w:eastAsia="Times New Roman" w:hAnsiTheme="majorBidi" w:cstheme="majorBidi"/>
          <w:sz w:val="24"/>
          <w:szCs w:val="24"/>
        </w:rPr>
        <w:t>, Paris, Odile Jacob, 1991, 287 p.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5"/>
        <w:gridCol w:w="4243"/>
      </w:tblGrid>
      <w:tr w:rsidR="00E602F3" w:rsidRPr="00733247" w:rsidTr="001E0D4C">
        <w:tc>
          <w:tcPr>
            <w:tcW w:w="4285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lastRenderedPageBreak/>
              <w:t>Semestre 1</w:t>
            </w:r>
          </w:p>
        </w:tc>
        <w:tc>
          <w:tcPr>
            <w:tcW w:w="4243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UE. Découverte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 xml:space="preserve">Matière 1 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33247">
              <w:rPr>
                <w:rFonts w:asciiTheme="majorBidi" w:hAnsiTheme="majorBidi" w:cstheme="majorBidi"/>
                <w:sz w:val="28"/>
                <w:szCs w:val="28"/>
              </w:rPr>
              <w:t>Législation urbaine 1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2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2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733247">
        <w:rPr>
          <w:rFonts w:cs="Arial"/>
          <w:sz w:val="24"/>
          <w:szCs w:val="24"/>
        </w:rPr>
        <w:t>Initiation aux notions de Législation et de droit. Droit de l’urbanisme. La réglementation en urbanisme. Le foncier et sa gestion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spacing w:after="0" w:line="240" w:lineRule="auto"/>
        <w:ind w:right="-648"/>
        <w:jc w:val="both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Les outils d’aménagement du l'espace                      </w:t>
      </w:r>
    </w:p>
    <w:p w:rsidR="00E602F3" w:rsidRPr="00733247" w:rsidRDefault="00E602F3" w:rsidP="00E602F3">
      <w:pPr>
        <w:spacing w:after="0" w:line="240" w:lineRule="auto"/>
        <w:ind w:left="360" w:right="-648"/>
        <w:jc w:val="both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ab/>
        <w:t xml:space="preserve"> La loi foncière </w:t>
      </w:r>
    </w:p>
    <w:p w:rsidR="00E602F3" w:rsidRPr="00733247" w:rsidRDefault="00E602F3" w:rsidP="00E602F3">
      <w:pPr>
        <w:tabs>
          <w:tab w:val="left" w:pos="2340"/>
        </w:tabs>
        <w:spacing w:after="0" w:line="240" w:lineRule="auto"/>
        <w:ind w:right="-648"/>
        <w:jc w:val="both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    Les outils d’urbanisme                                                </w:t>
      </w:r>
    </w:p>
    <w:p w:rsidR="00E602F3" w:rsidRPr="00733247" w:rsidRDefault="00E602F3" w:rsidP="00E602F3">
      <w:pPr>
        <w:spacing w:after="0" w:line="240" w:lineRule="auto"/>
        <w:ind w:right="-648"/>
        <w:jc w:val="both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    La législation urbaine                                                   </w:t>
      </w:r>
    </w:p>
    <w:p w:rsidR="00E602F3" w:rsidRPr="00733247" w:rsidRDefault="00E602F3" w:rsidP="00E602F3">
      <w:pPr>
        <w:tabs>
          <w:tab w:val="left" w:pos="6480"/>
        </w:tabs>
        <w:spacing w:after="0" w:line="240" w:lineRule="auto"/>
        <w:ind w:right="-648"/>
        <w:jc w:val="both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    Les interventions sur la ville  </w:t>
      </w:r>
    </w:p>
    <w:p w:rsidR="00E602F3" w:rsidRPr="00733247" w:rsidRDefault="00E602F3" w:rsidP="00E602F3">
      <w:pPr>
        <w:tabs>
          <w:tab w:val="left" w:pos="6480"/>
        </w:tabs>
        <w:spacing w:after="0" w:line="240" w:lineRule="auto"/>
        <w:ind w:right="-648"/>
        <w:jc w:val="both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           Les acteurs de la ville                                     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eastAsia="zh-TW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- L’histoire et les principes généraux du droit de l’urbanisme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1.1 – La parcellisation des problèmes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1.2 – La naissance d’une législation cohérente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1.3 – La confirmation de la prédominance de l’état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- Les Aménagement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Les principes généraux de l’aménagement urbain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A – les outils juridiques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B – la logique commune des ces outils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C – la gestion des opérations d’aménagement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  <w:r w:rsidRPr="00733247">
        <w:rPr>
          <w:rFonts w:asciiTheme="majorBidi" w:hAnsiTheme="majorBidi" w:cstheme="majorBidi"/>
          <w:sz w:val="24"/>
          <w:szCs w:val="24"/>
        </w:rPr>
        <w:t xml:space="preserve">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Contrôle continu 50% Examen 50%</w:t>
      </w:r>
    </w:p>
    <w:p w:rsidR="00E602F3" w:rsidRPr="00733247" w:rsidRDefault="00E602F3" w:rsidP="00E602F3">
      <w:pPr>
        <w:tabs>
          <w:tab w:val="left" w:pos="2010"/>
        </w:tabs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ab/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BERGEL J.-L., Théorie générale du droit, Dalloz, coll. Méthodes du droit, 1989, 2ème éd., 342 p.</w:t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CHAPUISAT J., Le droit de l'urbanisme, P.U.F., coll. Que sais-je ?, 1991, 125 p</w:t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CARBONNIER J., Sociologie juridique, P.U.F. Thémis, 1978, 423 p</w:t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JACQUIGNON L., DANAN Y.-M., Le droit de l'urbanisme, 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Eyrolles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 xml:space="preserve">, 6ème éd., 1978, </w:t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410 p</w:t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5"/>
        <w:gridCol w:w="4243"/>
      </w:tblGrid>
      <w:tr w:rsidR="00E602F3" w:rsidRPr="00733247" w:rsidTr="001E0D4C">
        <w:tc>
          <w:tcPr>
            <w:tcW w:w="4285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lastRenderedPageBreak/>
              <w:t>Semestre 1</w:t>
            </w:r>
          </w:p>
        </w:tc>
        <w:tc>
          <w:tcPr>
            <w:tcW w:w="4243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UE. Transversale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 xml:space="preserve">Matière 1 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33247">
              <w:rPr>
                <w:rFonts w:asciiTheme="majorBidi" w:hAnsiTheme="majorBidi" w:cstheme="majorBidi"/>
                <w:sz w:val="28"/>
                <w:szCs w:val="28"/>
              </w:rPr>
              <w:t>Langue 1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1</w:t>
            </w:r>
          </w:p>
        </w:tc>
      </w:tr>
      <w:tr w:rsidR="00E602F3" w:rsidRPr="00733247" w:rsidTr="001E0D4C">
        <w:tc>
          <w:tcPr>
            <w:tcW w:w="4285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43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1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sz w:val="24"/>
          <w:szCs w:val="24"/>
          <w:lang w:eastAsia="zh-CN"/>
        </w:rPr>
        <w:t>Maitrise des bases de la t</w:t>
      </w:r>
      <w:r w:rsidRPr="00733247">
        <w:rPr>
          <w:sz w:val="24"/>
          <w:szCs w:val="24"/>
        </w:rPr>
        <w:t>erminologie. Lexique et étude de texte.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  <w:r w:rsidRPr="00733247">
        <w:rPr>
          <w:bCs/>
          <w:sz w:val="24"/>
          <w:szCs w:val="24"/>
        </w:rPr>
        <w:t xml:space="preserve">Bases de la grammaire.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ANGLAIS ou FRANÇAIS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sz w:val="24"/>
          <w:szCs w:val="24"/>
          <w:lang w:eastAsia="zh-CN"/>
        </w:rPr>
        <w:t>Analyse grammaticale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sz w:val="24"/>
          <w:szCs w:val="24"/>
          <w:lang w:eastAsia="zh-CN"/>
        </w:rPr>
        <w:t>Analyse lexicale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proofErr w:type="spellStart"/>
      <w:r w:rsidRPr="00733247">
        <w:rPr>
          <w:rFonts w:ascii="Times New Roman" w:eastAsia="SimSun" w:hAnsi="Times New Roman" w:cs="Calibri"/>
          <w:sz w:val="24"/>
          <w:szCs w:val="24"/>
          <w:lang w:eastAsia="zh-CN"/>
        </w:rPr>
        <w:t>Etude</w:t>
      </w:r>
      <w:proofErr w:type="spellEnd"/>
      <w:r w:rsidRPr="00733247">
        <w:rPr>
          <w:rFonts w:ascii="Times New Roman" w:eastAsia="SimSun" w:hAnsi="Times New Roman" w:cs="Calibri"/>
          <w:sz w:val="24"/>
          <w:szCs w:val="24"/>
          <w:lang w:eastAsia="zh-CN"/>
        </w:rPr>
        <w:t xml:space="preserve"> de texte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sz w:val="24"/>
          <w:szCs w:val="24"/>
          <w:lang w:eastAsia="zh-CN"/>
        </w:rPr>
        <w:t>Terminologie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sz w:val="24"/>
          <w:szCs w:val="24"/>
          <w:lang w:eastAsia="zh-CN"/>
        </w:rPr>
        <w:t xml:space="preserve">Construction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  <w:r w:rsidRPr="00733247">
        <w:rPr>
          <w:rFonts w:asciiTheme="majorBidi" w:hAnsiTheme="majorBidi" w:cstheme="majorBidi"/>
          <w:sz w:val="24"/>
          <w:szCs w:val="24"/>
        </w:rPr>
        <w:t xml:space="preserve">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Examen 100%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tabs>
          <w:tab w:val="left" w:pos="2010"/>
        </w:tabs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ab/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</w:rPr>
      </w:pPr>
    </w:p>
    <w:p w:rsidR="00E602F3" w:rsidRPr="00733247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A définir par l’enseignant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8F0C20" w:rsidRDefault="008F0C20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8F0C20" w:rsidRDefault="008F0C20">
      <w:pPr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br w:type="page"/>
      </w:r>
    </w:p>
    <w:p w:rsidR="008F0C20" w:rsidRPr="00733247" w:rsidRDefault="008F0C20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4734"/>
      </w:tblGrid>
      <w:tr w:rsidR="00E602F3" w:rsidRPr="00733247" w:rsidTr="001E0D4C">
        <w:tc>
          <w:tcPr>
            <w:tcW w:w="379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t>Semestre2</w:t>
            </w:r>
          </w:p>
        </w:tc>
        <w:tc>
          <w:tcPr>
            <w:tcW w:w="473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379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73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 xml:space="preserve">UE. Fondamentale </w:t>
            </w:r>
          </w:p>
        </w:tc>
      </w:tr>
      <w:tr w:rsidR="00E602F3" w:rsidRPr="00733247" w:rsidTr="001E0D4C">
        <w:tc>
          <w:tcPr>
            <w:tcW w:w="379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 1</w:t>
            </w:r>
          </w:p>
        </w:tc>
        <w:tc>
          <w:tcPr>
            <w:tcW w:w="473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zh-CN"/>
              </w:rPr>
              <w:t>INITIATION A L’URBANISME 2</w:t>
            </w:r>
          </w:p>
        </w:tc>
      </w:tr>
      <w:tr w:rsidR="00E602F3" w:rsidRPr="00733247" w:rsidTr="001E0D4C">
        <w:tc>
          <w:tcPr>
            <w:tcW w:w="379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73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2</w:t>
            </w:r>
          </w:p>
        </w:tc>
      </w:tr>
      <w:tr w:rsidR="00E602F3" w:rsidRPr="00733247" w:rsidTr="001E0D4C">
        <w:tc>
          <w:tcPr>
            <w:tcW w:w="379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73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4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Initiation aux politiques urbaines. Planification, Urbanisation. Problématique urbaine. Instruments d’aménagement et d’urbanisme en Algérie. Acteurs et intervenants.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keepNext/>
        <w:keepLines/>
        <w:numPr>
          <w:ilvl w:val="0"/>
          <w:numId w:val="17"/>
        </w:numPr>
        <w:spacing w:after="120" w:line="240" w:lineRule="auto"/>
        <w:outlineLvl w:val="4"/>
        <w:rPr>
          <w:rFonts w:asciiTheme="majorBidi" w:eastAsiaTheme="majorEastAsia" w:hAnsiTheme="majorBidi" w:cstheme="majorBidi"/>
          <w:i/>
          <w:iCs/>
          <w:sz w:val="24"/>
          <w:szCs w:val="24"/>
        </w:rPr>
      </w:pPr>
      <w:r w:rsidRPr="00733247">
        <w:rPr>
          <w:rFonts w:asciiTheme="majorBidi" w:eastAsiaTheme="majorEastAsia" w:hAnsiTheme="majorBidi" w:cstheme="majorBidi"/>
          <w:sz w:val="24"/>
          <w:szCs w:val="24"/>
        </w:rPr>
        <w:t>Politique Urbaine et Mouvements sociaux urbains</w:t>
      </w:r>
      <w:r w:rsidRPr="00733247">
        <w:rPr>
          <w:rFonts w:asciiTheme="majorBidi" w:eastAsiaTheme="majorEastAsia" w:hAnsiTheme="majorBidi" w:cstheme="majorBidi"/>
          <w:i/>
          <w:iCs/>
          <w:sz w:val="24"/>
          <w:szCs w:val="24"/>
        </w:rPr>
        <w:t xml:space="preserve"> </w:t>
      </w:r>
    </w:p>
    <w:p w:rsidR="00E602F3" w:rsidRPr="00733247" w:rsidRDefault="00E602F3" w:rsidP="00E602F3">
      <w:pPr>
        <w:numPr>
          <w:ilvl w:val="0"/>
          <w:numId w:val="12"/>
        </w:numPr>
        <w:spacing w:after="120" w:line="240" w:lineRule="auto"/>
        <w:ind w:left="900" w:right="150"/>
        <w:jc w:val="both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aperçu sur les modalités techniques de conception des documents d’urbanisme </w:t>
      </w:r>
    </w:p>
    <w:p w:rsidR="00E602F3" w:rsidRPr="00733247" w:rsidRDefault="00E602F3" w:rsidP="00E602F3">
      <w:pPr>
        <w:numPr>
          <w:ilvl w:val="0"/>
          <w:numId w:val="12"/>
        </w:numPr>
        <w:spacing w:after="120" w:line="240" w:lineRule="auto"/>
        <w:ind w:left="900" w:right="150"/>
        <w:jc w:val="both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mise en œuvre et logique des acteurs </w:t>
      </w:r>
    </w:p>
    <w:p w:rsidR="00E602F3" w:rsidRPr="00733247" w:rsidRDefault="00E602F3" w:rsidP="00E602F3">
      <w:pPr>
        <w:numPr>
          <w:ilvl w:val="0"/>
          <w:numId w:val="12"/>
        </w:numPr>
        <w:spacing w:after="120" w:line="240" w:lineRule="auto"/>
        <w:ind w:left="900" w:right="150"/>
        <w:jc w:val="both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outils de l’urbanisme </w:t>
      </w:r>
    </w:p>
    <w:p w:rsidR="00E602F3" w:rsidRPr="00733247" w:rsidRDefault="00E602F3" w:rsidP="00E602F3">
      <w:pPr>
        <w:keepNext/>
        <w:keepLines/>
        <w:numPr>
          <w:ilvl w:val="0"/>
          <w:numId w:val="17"/>
        </w:numPr>
        <w:tabs>
          <w:tab w:val="left" w:pos="3655"/>
        </w:tabs>
        <w:spacing w:after="120" w:line="240" w:lineRule="auto"/>
        <w:outlineLvl w:val="4"/>
        <w:rPr>
          <w:rFonts w:asciiTheme="majorBidi" w:eastAsiaTheme="majorEastAsia" w:hAnsiTheme="majorBidi" w:cstheme="majorBidi"/>
          <w:sz w:val="24"/>
          <w:szCs w:val="24"/>
        </w:rPr>
      </w:pPr>
      <w:r w:rsidRPr="00733247">
        <w:rPr>
          <w:rFonts w:asciiTheme="majorBidi" w:eastAsiaTheme="majorEastAsia" w:hAnsiTheme="majorBidi" w:cstheme="majorBidi"/>
          <w:sz w:val="24"/>
          <w:szCs w:val="24"/>
        </w:rPr>
        <w:t xml:space="preserve"> Armature et Réseau urbain </w:t>
      </w:r>
      <w:r w:rsidRPr="00733247">
        <w:rPr>
          <w:rFonts w:asciiTheme="majorBidi" w:eastAsiaTheme="majorEastAsia" w:hAnsiTheme="majorBidi" w:cstheme="majorBidi"/>
          <w:sz w:val="24"/>
          <w:szCs w:val="24"/>
        </w:rPr>
        <w:tab/>
      </w:r>
    </w:p>
    <w:p w:rsidR="00E602F3" w:rsidRPr="00733247" w:rsidRDefault="00E602F3" w:rsidP="00E602F3">
      <w:pPr>
        <w:spacing w:after="120" w:line="240" w:lineRule="auto"/>
        <w:jc w:val="lowKashida"/>
        <w:rPr>
          <w:rFonts w:asciiTheme="majorBidi" w:hAnsiTheme="majorBidi" w:cstheme="majorBidi"/>
          <w:i/>
          <w:iCs/>
          <w:sz w:val="24"/>
          <w:szCs w:val="24"/>
        </w:rPr>
      </w:pPr>
    </w:p>
    <w:p w:rsidR="00E602F3" w:rsidRPr="00733247" w:rsidRDefault="00E602F3" w:rsidP="00E602F3">
      <w:pPr>
        <w:spacing w:after="12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  <w:r w:rsidRPr="00733247">
        <w:rPr>
          <w:rFonts w:asciiTheme="majorBidi" w:hAnsiTheme="majorBidi" w:cstheme="majorBidi"/>
          <w:sz w:val="24"/>
          <w:szCs w:val="24"/>
        </w:rPr>
        <w:t xml:space="preserve"> Continu + Examen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Contrôle continu 50% Examen 50%</w:t>
      </w:r>
    </w:p>
    <w:p w:rsidR="00E602F3" w:rsidRPr="00733247" w:rsidRDefault="00E602F3" w:rsidP="00E602F3">
      <w:pPr>
        <w:spacing w:after="120" w:line="240" w:lineRule="auto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602F3" w:rsidRPr="00733247" w:rsidRDefault="00E602F3" w:rsidP="00E602F3">
      <w:pPr>
        <w:spacing w:after="120" w:line="240" w:lineRule="auto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BEAUJEU-GARNIER, Jacqueline. 2006. Géographie Urbaine. 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Editions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Armand Colin. Paris.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BELMER, Jean. 2011. Pour un urbanisme de projet, de l’aménagement au renouvellement urbain. 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Editions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Ellipses. Paris.</w:t>
      </w:r>
      <w:r w:rsidRPr="00733247"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  <w:t> 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IBAN, David. 2011 « Les villes de la diversité. Territoires du vivre ensemble », 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Anthropos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/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Economica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, Coll. Géographie, Paris, 150</w:t>
      </w:r>
      <w:r w:rsidRPr="00733247"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  <w:t> 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LACAZE, Jean-Paul. 2010. Les méthodes de l’urbanisme. 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Editions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PUF « Que sais-je ? ». Paris.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PANERAI, Philippe, Jean Charles DEPAULE et Marcelle DEMORGON. 1997. Analyse urbaine. 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Editions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Parenthèses. Marseille.</w:t>
      </w:r>
      <w:r w:rsidRPr="00733247"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  <w:t> 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RONCAYOLO, Marcel. 2010. La ville et ses territoires. 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Editions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Folio essais. Paris.</w:t>
      </w:r>
      <w:r w:rsidRPr="00733247"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  <w:t> 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MANGIN, David. 2004. La ville Franchisée, formes et structures de la ville contemporaine. 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Editions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de la Villette. Paris.</w:t>
      </w:r>
      <w:r w:rsidRPr="00733247"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  <w:t> 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4"/>
        <w:gridCol w:w="4224"/>
      </w:tblGrid>
      <w:tr w:rsidR="00E602F3" w:rsidRPr="00733247" w:rsidTr="001E0D4C">
        <w:tc>
          <w:tcPr>
            <w:tcW w:w="430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lastRenderedPageBreak/>
              <w:t>Semestre2</w:t>
            </w:r>
          </w:p>
        </w:tc>
        <w:tc>
          <w:tcPr>
            <w:tcW w:w="422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 xml:space="preserve">UE. Fondamentale 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 2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autoSpaceDE w:val="0"/>
              <w:autoSpaceDN w:val="0"/>
              <w:adjustRightInd w:val="0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zh-CN"/>
              </w:rPr>
              <w:t>ATELIER 2</w:t>
            </w:r>
            <w:r w:rsidRPr="00733247">
              <w:rPr>
                <w:rFonts w:asciiTheme="majorBidi" w:hAnsiTheme="majorBidi" w:cstheme="majorBidi"/>
                <w:b/>
                <w:sz w:val="28"/>
                <w:szCs w:val="28"/>
              </w:rPr>
              <w:t> </w:t>
            </w:r>
            <w:proofErr w:type="gramStart"/>
            <w:r w:rsidRPr="00733247">
              <w:rPr>
                <w:rFonts w:asciiTheme="majorBidi" w:hAnsiTheme="majorBidi" w:cstheme="majorBidi"/>
                <w:b/>
                <w:sz w:val="28"/>
                <w:szCs w:val="28"/>
              </w:rPr>
              <w:t>:  Habitat</w:t>
            </w:r>
            <w:proofErr w:type="gramEnd"/>
            <w:r w:rsidRPr="00733247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 et dossier de Construction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4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8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spacing w:line="240" w:lineRule="auto"/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733247">
        <w:rPr>
          <w:rFonts w:asciiTheme="majorBidi" w:hAnsiTheme="majorBidi" w:cstheme="majorBidi"/>
          <w:sz w:val="24"/>
          <w:szCs w:val="24"/>
        </w:rPr>
        <w:t>Les travaux d'atelier ont pour objectif pédagogique essentiel de relever aux étudiants une initiation au processus de la conception urbaine. En leur apprenant à distinguer le moment particulier de la conception et en leur faisant renforcer et développer leurs connaissances du vocabulaire urbain du graphisme et de dessin technique.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spacing w:line="240" w:lineRule="auto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</w:p>
    <w:p w:rsidR="00E602F3" w:rsidRPr="00733247" w:rsidRDefault="00E602F3" w:rsidP="00E602F3">
      <w:pPr>
        <w:spacing w:line="24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Projets d’application (Bâtiments, ouvrages d’art, ouvrages hydrauliques...)</w:t>
      </w:r>
    </w:p>
    <w:p w:rsidR="00E602F3" w:rsidRPr="00733247" w:rsidRDefault="00E602F3" w:rsidP="00E602F3">
      <w:pPr>
        <w:spacing w:before="60" w:line="24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Présentation du projet</w:t>
      </w:r>
    </w:p>
    <w:p w:rsidR="00E602F3" w:rsidRPr="00733247" w:rsidRDefault="00E602F3" w:rsidP="00E602F3">
      <w:pPr>
        <w:spacing w:line="240" w:lineRule="auto"/>
        <w:ind w:left="426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 But du projet</w:t>
      </w:r>
    </w:p>
    <w:p w:rsidR="00E602F3" w:rsidRPr="00733247" w:rsidRDefault="00E602F3" w:rsidP="00E602F3">
      <w:pPr>
        <w:spacing w:line="240" w:lineRule="auto"/>
        <w:ind w:left="426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Situation et implantation</w:t>
      </w:r>
    </w:p>
    <w:p w:rsidR="00E602F3" w:rsidRPr="00733247" w:rsidRDefault="00E602F3" w:rsidP="00E602F3">
      <w:pPr>
        <w:spacing w:line="240" w:lineRule="auto"/>
        <w:ind w:left="426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Programmes</w:t>
      </w:r>
    </w:p>
    <w:p w:rsidR="00E602F3" w:rsidRPr="00733247" w:rsidRDefault="00E602F3" w:rsidP="00E602F3">
      <w:pPr>
        <w:spacing w:line="240" w:lineRule="auto"/>
        <w:ind w:left="426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Descriptif</w:t>
      </w:r>
    </w:p>
    <w:p w:rsidR="00E602F3" w:rsidRPr="00733247" w:rsidRDefault="00E602F3" w:rsidP="00E602F3">
      <w:pPr>
        <w:spacing w:line="24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Travail demandé</w:t>
      </w:r>
    </w:p>
    <w:p w:rsidR="00E602F3" w:rsidRPr="00733247" w:rsidRDefault="00E602F3" w:rsidP="00E602F3">
      <w:pPr>
        <w:spacing w:line="24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Implantation</w:t>
      </w:r>
    </w:p>
    <w:p w:rsidR="00E602F3" w:rsidRPr="00733247" w:rsidRDefault="00E602F3" w:rsidP="00E602F3">
      <w:pPr>
        <w:spacing w:line="240" w:lineRule="auto"/>
        <w:ind w:left="426" w:hanging="426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Les différentes représentations planes (plans, coupes et façades)</w:t>
      </w:r>
    </w:p>
    <w:p w:rsidR="00E602F3" w:rsidRPr="00733247" w:rsidRDefault="00E602F3" w:rsidP="00E602F3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Les représentations volume</w:t>
      </w:r>
    </w:p>
    <w:p w:rsidR="00E602F3" w:rsidRPr="00733247" w:rsidRDefault="00E602F3" w:rsidP="00E602F3">
      <w:pPr>
        <w:spacing w:after="0" w:line="240" w:lineRule="auto"/>
        <w:ind w:left="993"/>
        <w:jc w:val="lowKashida"/>
        <w:rPr>
          <w:rFonts w:asciiTheme="majorBidi" w:eastAsia="Times New Roman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Continu 100 %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</w:p>
    <w:p w:rsidR="00E602F3" w:rsidRPr="00733247" w:rsidRDefault="00E602F3" w:rsidP="00E602F3">
      <w:pPr>
        <w:spacing w:before="2" w:after="0" w:line="240" w:lineRule="auto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spacing w:before="2" w:after="0" w:line="240" w:lineRule="auto"/>
        <w:ind w:right="-98"/>
        <w:jc w:val="both"/>
        <w:rPr>
          <w:rFonts w:ascii="Arial Narrow" w:hAnsi="Arial Narrow"/>
          <w:b/>
          <w:bCs/>
          <w:sz w:val="24"/>
          <w:szCs w:val="24"/>
        </w:rPr>
      </w:pPr>
    </w:p>
    <w:p w:rsidR="00E602F3" w:rsidRPr="00733247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A définir par l’enseignant</w:t>
      </w:r>
    </w:p>
    <w:p w:rsidR="008F0C20" w:rsidRDefault="008F0C2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E602F3" w:rsidRPr="00733247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4"/>
        <w:gridCol w:w="4224"/>
      </w:tblGrid>
      <w:tr w:rsidR="00E602F3" w:rsidRPr="00733247" w:rsidTr="001E0D4C">
        <w:tc>
          <w:tcPr>
            <w:tcW w:w="430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t>Semestre2</w:t>
            </w:r>
          </w:p>
        </w:tc>
        <w:tc>
          <w:tcPr>
            <w:tcW w:w="422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 xml:space="preserve">UE. Fondamentale 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Matière3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autoSpaceDE w:val="0"/>
              <w:autoSpaceDN w:val="0"/>
              <w:adjustRightInd w:val="0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hAnsiTheme="majorBidi" w:cstheme="majorBidi"/>
                <w:b/>
                <w:sz w:val="28"/>
                <w:szCs w:val="28"/>
              </w:rPr>
              <w:t>Aménagement 2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3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6</w:t>
            </w:r>
          </w:p>
        </w:tc>
      </w:tr>
    </w:tbl>
    <w:p w:rsidR="00E602F3" w:rsidRPr="00733247" w:rsidRDefault="00E602F3" w:rsidP="00E602F3">
      <w:pPr>
        <w:spacing w:after="0" w:line="240" w:lineRule="auto"/>
        <w:jc w:val="lowKashida"/>
        <w:rPr>
          <w:i/>
          <w:iCs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spacing w:after="0" w:line="240" w:lineRule="auto"/>
        <w:jc w:val="lowKashida"/>
        <w:rPr>
          <w:i/>
          <w:iCs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bCs/>
          <w:sz w:val="24"/>
          <w:szCs w:val="24"/>
        </w:rPr>
        <w:t>Politiques territoriales. Aménagements et plans. Acteurs. Aménagement de l’espace et doctrines. Méthodes d’approches et de diagnostic territorial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proofErr w:type="gramStart"/>
      <w:r w:rsidRPr="00733247">
        <w:rPr>
          <w:rFonts w:asciiTheme="majorBidi" w:hAnsiTheme="majorBidi" w:cstheme="majorBidi"/>
          <w:sz w:val="24"/>
          <w:szCs w:val="24"/>
        </w:rPr>
        <w:t>1.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Evolution</w:t>
      </w:r>
      <w:proofErr w:type="spellEnd"/>
      <w:proofErr w:type="gramEnd"/>
      <w:r w:rsidRPr="00733247">
        <w:rPr>
          <w:rFonts w:asciiTheme="majorBidi" w:hAnsiTheme="majorBidi" w:cstheme="majorBidi"/>
          <w:sz w:val="24"/>
          <w:szCs w:val="24"/>
        </w:rPr>
        <w:t xml:space="preserve"> des politiques d’aménagement</w:t>
      </w:r>
    </w:p>
    <w:p w:rsidR="00E602F3" w:rsidRPr="00733247" w:rsidRDefault="00E602F3" w:rsidP="00E602F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Historique des grandes politiques d'aménagement du territoire et des grandes missions d’aménagements.</w:t>
      </w:r>
    </w:p>
    <w:p w:rsidR="00E602F3" w:rsidRPr="00733247" w:rsidRDefault="00E602F3" w:rsidP="00E602F3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La place de la décentralisation et les évolutions actuelles de la décentralisation.</w:t>
      </w: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2- Les acteurs de l’aménagement</w:t>
      </w:r>
    </w:p>
    <w:p w:rsidR="00E602F3" w:rsidRPr="00733247" w:rsidRDefault="00E602F3" w:rsidP="00E602F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Acteurs (nationaux, régionaux, locaux, grandes Agences, etc.).</w:t>
      </w:r>
    </w:p>
    <w:p w:rsidR="00E602F3" w:rsidRPr="00733247" w:rsidRDefault="00E602F3" w:rsidP="00E602F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Politique nationale du territoire</w:t>
      </w: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3- Les outils de l’aménagement : les lois d’aménagement et le développement des</w:t>
      </w: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Stations</w:t>
      </w:r>
    </w:p>
    <w:p w:rsidR="00E602F3" w:rsidRPr="00733247" w:rsidRDefault="00E602F3" w:rsidP="00E602F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Les outils juridiques et financiers de l’urbanisme et de l’aménagement urbain</w:t>
      </w: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4- Cas pratiques : exemples de projets</w:t>
      </w:r>
    </w:p>
    <w:p w:rsidR="00E602F3" w:rsidRPr="00733247" w:rsidRDefault="00E602F3" w:rsidP="00E602F3">
      <w:pPr>
        <w:numPr>
          <w:ilvl w:val="0"/>
          <w:numId w:val="15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3247">
        <w:rPr>
          <w:rFonts w:asciiTheme="majorBidi" w:hAnsiTheme="majorBidi" w:cstheme="majorBidi"/>
          <w:sz w:val="24"/>
          <w:szCs w:val="24"/>
        </w:rPr>
        <w:t>Etude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 xml:space="preserve"> de plusieurs cas d'opérations d'aménagements </w:t>
      </w:r>
    </w:p>
    <w:p w:rsidR="00E602F3" w:rsidRPr="00733247" w:rsidRDefault="00E602F3" w:rsidP="00E602F3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Continu  50%   Examen 50%</w:t>
      </w:r>
    </w:p>
    <w:p w:rsidR="00E602F3" w:rsidRPr="00733247" w:rsidRDefault="00E602F3" w:rsidP="00E602F3">
      <w:pPr>
        <w:tabs>
          <w:tab w:val="left" w:pos="2010"/>
        </w:tabs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ab/>
      </w:r>
    </w:p>
    <w:p w:rsidR="00E602F3" w:rsidRPr="00733247" w:rsidRDefault="00E602F3" w:rsidP="00E602F3">
      <w:pPr>
        <w:spacing w:before="2" w:after="0" w:line="260" w:lineRule="exact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Style w:val="lev"/>
          <w:rFonts w:asciiTheme="majorBidi" w:hAnsiTheme="majorBidi" w:cstheme="majorBidi"/>
          <w:b w:val="0"/>
          <w:bCs w:val="0"/>
          <w:sz w:val="24"/>
          <w:szCs w:val="24"/>
        </w:rPr>
        <w:t>JACQUOT H.</w:t>
      </w:r>
      <w:r w:rsidRPr="00733247">
        <w:rPr>
          <w:rStyle w:val="apple-converted-space"/>
          <w:rFonts w:asciiTheme="majorBidi" w:hAnsiTheme="majorBidi"/>
          <w:sz w:val="24"/>
          <w:szCs w:val="24"/>
        </w:rPr>
        <w:t> </w:t>
      </w:r>
      <w:r w:rsidRPr="00733247">
        <w:rPr>
          <w:rFonts w:asciiTheme="majorBidi" w:hAnsiTheme="majorBidi" w:cstheme="majorBidi"/>
          <w:sz w:val="24"/>
          <w:szCs w:val="24"/>
        </w:rPr>
        <w:t xml:space="preserve">1997. "Plan d'occupation des sols - élaboration gestion -", in Yves 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Jégouzo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ed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>.</w:t>
      </w:r>
      <w:r w:rsidRPr="00733247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733247">
        <w:rPr>
          <w:rFonts w:asciiTheme="majorBidi" w:hAnsiTheme="majorBidi" w:cstheme="majorBidi"/>
          <w:sz w:val="24"/>
          <w:szCs w:val="24"/>
        </w:rPr>
        <w:t>Urbanisme (Dalloz, Paris)</w:t>
      </w:r>
    </w:p>
    <w:p w:rsidR="00E602F3" w:rsidRPr="00733247" w:rsidRDefault="00E602F3" w:rsidP="00E602F3">
      <w:pPr>
        <w:spacing w:after="0" w:line="240" w:lineRule="auto"/>
        <w:rPr>
          <w:rFonts w:asciiTheme="majorBidi" w:eastAsia="SimSun" w:hAnsiTheme="majorBidi" w:cstheme="majorBidi"/>
          <w:sz w:val="24"/>
          <w:szCs w:val="24"/>
          <w:lang w:eastAsia="zh-CN"/>
        </w:rPr>
      </w:pPr>
      <w:r w:rsidRPr="00733247">
        <w:rPr>
          <w:rStyle w:val="lev"/>
          <w:rFonts w:asciiTheme="majorBidi" w:hAnsiTheme="majorBidi" w:cstheme="majorBidi"/>
          <w:b w:val="0"/>
          <w:bCs w:val="0"/>
          <w:sz w:val="24"/>
          <w:szCs w:val="24"/>
        </w:rPr>
        <w:t>George P.</w:t>
      </w:r>
      <w:r w:rsidRPr="00733247">
        <w:rPr>
          <w:rStyle w:val="apple-converted-space"/>
          <w:rFonts w:asciiTheme="majorBidi" w:hAnsiTheme="majorBidi"/>
          <w:sz w:val="24"/>
          <w:szCs w:val="24"/>
        </w:rPr>
        <w:t> </w:t>
      </w:r>
      <w:r w:rsidRPr="00733247">
        <w:rPr>
          <w:rFonts w:asciiTheme="majorBidi" w:hAnsiTheme="majorBidi" w:cstheme="majorBidi"/>
          <w:sz w:val="24"/>
          <w:szCs w:val="24"/>
        </w:rPr>
        <w:t>1996. Dictionnaire de la géographie. PUF, 5édition, Paris, 452 p.</w:t>
      </w:r>
    </w:p>
    <w:p w:rsidR="00E602F3" w:rsidRPr="00733247" w:rsidRDefault="00E602F3" w:rsidP="00E602F3">
      <w:pPr>
        <w:tabs>
          <w:tab w:val="left" w:pos="1134"/>
        </w:tabs>
        <w:spacing w:after="0" w:line="240" w:lineRule="auto"/>
        <w:rPr>
          <w:rFonts w:asciiTheme="majorBidi" w:eastAsia="SimSun" w:hAnsiTheme="majorBidi" w:cstheme="majorBidi"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LEFEBVRE, Henri. 1970. Du rural à l’urbain. 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Editions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Anthropos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. Paris.</w:t>
      </w:r>
      <w:r w:rsidRPr="00733247"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  <w:t> </w:t>
      </w:r>
      <w:r w:rsidRPr="00733247">
        <w:rPr>
          <w:rFonts w:asciiTheme="majorBidi" w:eastAsia="SimSun" w:hAnsiTheme="majorBidi" w:cstheme="majorBidi"/>
          <w:sz w:val="24"/>
          <w:szCs w:val="24"/>
          <w:lang w:eastAsia="zh-CN"/>
        </w:rPr>
        <w:tab/>
      </w:r>
    </w:p>
    <w:p w:rsidR="00E602F3" w:rsidRPr="00733247" w:rsidRDefault="00E602F3" w:rsidP="00E602F3">
      <w:pPr>
        <w:tabs>
          <w:tab w:val="left" w:pos="1134"/>
        </w:tabs>
        <w:spacing w:after="0" w:line="240" w:lineRule="auto"/>
        <w:rPr>
          <w:rFonts w:asciiTheme="majorBidi" w:eastAsia="SimSun" w:hAnsiTheme="majorBidi" w:cstheme="majorBidi"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RONCAYOLO, Marcel. 2010. La ville et ses territoires. 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Editions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Folio essais. Paris.</w:t>
      </w:r>
      <w:r w:rsidRPr="00733247"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  <w:t> </w:t>
      </w:r>
    </w:p>
    <w:p w:rsidR="00E602F3" w:rsidRPr="00733247" w:rsidRDefault="00E602F3" w:rsidP="00E602F3">
      <w:pPr>
        <w:tabs>
          <w:tab w:val="left" w:pos="1134"/>
        </w:tabs>
        <w:spacing w:after="0" w:line="240" w:lineRule="auto"/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</w:pPr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BOURDIN, Alain et Robert PROST. 2009. Projet et stratégies urbaines, Regards comparatifs. </w:t>
      </w:r>
      <w:proofErr w:type="spellStart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>Editions</w:t>
      </w:r>
      <w:proofErr w:type="spellEnd"/>
      <w:r w:rsidRPr="0073324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Parenthèses. Marseille.</w:t>
      </w:r>
      <w:r w:rsidRPr="00733247"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  <w:t> </w:t>
      </w:r>
    </w:p>
    <w:p w:rsidR="00E602F3" w:rsidRPr="00733247" w:rsidRDefault="00E602F3" w:rsidP="00E602F3">
      <w:pPr>
        <w:tabs>
          <w:tab w:val="left" w:pos="1134"/>
        </w:tabs>
        <w:spacing w:after="0" w:line="240" w:lineRule="auto"/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</w:pPr>
    </w:p>
    <w:p w:rsidR="00E602F3" w:rsidRPr="00733247" w:rsidRDefault="00E602F3" w:rsidP="00E602F3">
      <w:pPr>
        <w:tabs>
          <w:tab w:val="left" w:pos="1134"/>
        </w:tabs>
        <w:spacing w:after="0" w:line="240" w:lineRule="auto"/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</w:pPr>
    </w:p>
    <w:p w:rsidR="00E602F3" w:rsidRPr="00733247" w:rsidRDefault="00E602F3" w:rsidP="00E602F3">
      <w:pPr>
        <w:tabs>
          <w:tab w:val="left" w:pos="1134"/>
        </w:tabs>
        <w:spacing w:after="0" w:line="240" w:lineRule="auto"/>
        <w:rPr>
          <w:rStyle w:val="apple-converted-space"/>
          <w:rFonts w:asciiTheme="majorBidi" w:hAnsiTheme="majorBidi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4"/>
        <w:gridCol w:w="4224"/>
      </w:tblGrid>
      <w:tr w:rsidR="00E602F3" w:rsidRPr="00733247" w:rsidTr="001E0D4C">
        <w:tc>
          <w:tcPr>
            <w:tcW w:w="430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lastRenderedPageBreak/>
              <w:t>Semestre2</w:t>
            </w:r>
          </w:p>
        </w:tc>
        <w:tc>
          <w:tcPr>
            <w:tcW w:w="422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UE. Méthodologique</w:t>
            </w:r>
          </w:p>
        </w:tc>
      </w:tr>
      <w:tr w:rsidR="00E602F3" w:rsidRPr="00733247" w:rsidTr="008F0C20">
        <w:trPr>
          <w:trHeight w:val="511"/>
        </w:trPr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Matière1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autoSpaceDE w:val="0"/>
              <w:autoSpaceDN w:val="0"/>
              <w:adjustRightInd w:val="0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zh-TW"/>
              </w:rPr>
              <w:t>Mathématiques 2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2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4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cs="Arial"/>
          <w:sz w:val="24"/>
          <w:szCs w:val="24"/>
        </w:rPr>
        <w:t xml:space="preserve">Fonctions hyperboliques, primitives et intégrales. </w:t>
      </w:r>
      <w:proofErr w:type="spellStart"/>
      <w:r w:rsidRPr="00733247">
        <w:rPr>
          <w:rFonts w:cs="Arial"/>
          <w:sz w:val="24"/>
          <w:szCs w:val="24"/>
        </w:rPr>
        <w:t>Equations</w:t>
      </w:r>
      <w:proofErr w:type="spellEnd"/>
      <w:r w:rsidRPr="00733247">
        <w:rPr>
          <w:rFonts w:cs="Arial"/>
          <w:sz w:val="24"/>
          <w:szCs w:val="24"/>
        </w:rPr>
        <w:t xml:space="preserve"> différentielles. Matrices et nombres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sz w:val="24"/>
          <w:szCs w:val="24"/>
          <w:lang w:eastAsia="zh-CN"/>
        </w:rPr>
        <w:t xml:space="preserve">Connaissances préalables fonctions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1-  Fonctions  hyperboliques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1 -  Définition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2 - Formule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3 - Tableau de variation et graphe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2-  Fonctions hyperboliques réciproques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1 - Définition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2 - Démonstration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3 - Théorèmes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4 - Graphe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3-  Primitives (calcul des intégrales)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1 - Définition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2 - Applications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 xml:space="preserve">4-   </w:t>
      </w:r>
      <w:proofErr w:type="spellStart"/>
      <w:r w:rsidRPr="00733247">
        <w:rPr>
          <w:rFonts w:asciiTheme="majorBidi" w:hAnsiTheme="majorBidi" w:cstheme="majorBidi"/>
          <w:b/>
          <w:bCs/>
          <w:sz w:val="24"/>
          <w:szCs w:val="24"/>
        </w:rPr>
        <w:t>Equations</w:t>
      </w:r>
      <w:proofErr w:type="spellEnd"/>
      <w:r w:rsidRPr="00733247">
        <w:rPr>
          <w:rFonts w:asciiTheme="majorBidi" w:hAnsiTheme="majorBidi" w:cstheme="majorBidi"/>
          <w:b/>
          <w:bCs/>
          <w:sz w:val="24"/>
          <w:szCs w:val="24"/>
        </w:rPr>
        <w:t xml:space="preserve"> différentielles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1 -  Définition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2 - 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Equation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 xml:space="preserve"> différentielle de premier ordre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3 - Technique de résolution de certain  type d’équation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 xml:space="preserve">5-  Les  matrices </w:t>
      </w:r>
    </w:p>
    <w:p w:rsidR="00E602F3" w:rsidRPr="00733247" w:rsidRDefault="00E602F3" w:rsidP="00E602F3">
      <w:pPr>
        <w:tabs>
          <w:tab w:val="left" w:pos="169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1 -  Définition</w:t>
      </w:r>
      <w:r w:rsidRPr="00733247">
        <w:rPr>
          <w:rFonts w:asciiTheme="majorBidi" w:hAnsiTheme="majorBidi" w:cstheme="majorBidi"/>
          <w:sz w:val="24"/>
          <w:szCs w:val="24"/>
        </w:rPr>
        <w:tab/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2 - Matrice carré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3 - Somme ; différence et multiplication des matrices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4 - Quelques types de matrices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6-  Nombres complexes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1 - Opération  algébrique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2 - Représentation graphique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3 - Forme trigonométrique des nombres complexes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ab/>
      </w:r>
      <w:r w:rsidRPr="00733247">
        <w:rPr>
          <w:rFonts w:asciiTheme="majorBidi" w:hAnsiTheme="majorBidi" w:cstheme="majorBidi"/>
          <w:sz w:val="24"/>
          <w:szCs w:val="24"/>
        </w:rPr>
        <w:tab/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Continu 50%  Examen 50%</w:t>
      </w:r>
    </w:p>
    <w:p w:rsidR="00E602F3" w:rsidRPr="00733247" w:rsidRDefault="00E602F3" w:rsidP="00E602F3">
      <w:pPr>
        <w:tabs>
          <w:tab w:val="left" w:pos="2010"/>
        </w:tabs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ab/>
      </w:r>
    </w:p>
    <w:p w:rsidR="00E602F3" w:rsidRPr="00733247" w:rsidRDefault="00E602F3" w:rsidP="00E602F3">
      <w:pPr>
        <w:spacing w:after="0" w:line="240" w:lineRule="auto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A définir par l’enseignant</w:t>
      </w:r>
    </w:p>
    <w:p w:rsidR="008F0C20" w:rsidRDefault="008F0C2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8F0C20" w:rsidRPr="00733247" w:rsidRDefault="008F0C20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4"/>
        <w:gridCol w:w="4224"/>
      </w:tblGrid>
      <w:tr w:rsidR="00E602F3" w:rsidRPr="00733247" w:rsidTr="001E0D4C">
        <w:tc>
          <w:tcPr>
            <w:tcW w:w="430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t>Semestre2</w:t>
            </w:r>
          </w:p>
        </w:tc>
        <w:tc>
          <w:tcPr>
            <w:tcW w:w="422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UE. Méthodologique</w:t>
            </w:r>
          </w:p>
        </w:tc>
      </w:tr>
      <w:tr w:rsidR="00E602F3" w:rsidRPr="00733247" w:rsidTr="001E0D4C">
        <w:trPr>
          <w:trHeight w:val="388"/>
        </w:trPr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Matière2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autoSpaceDE w:val="0"/>
              <w:autoSpaceDN w:val="0"/>
              <w:adjustRightInd w:val="0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zh-TW"/>
              </w:rPr>
              <w:t xml:space="preserve">Matériaux de construction 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2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4</w:t>
            </w:r>
          </w:p>
        </w:tc>
      </w:tr>
    </w:tbl>
    <w:p w:rsidR="00E602F3" w:rsidRPr="00733247" w:rsidRDefault="00E602F3" w:rsidP="00E602F3">
      <w:pPr>
        <w:tabs>
          <w:tab w:val="center" w:pos="4156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ab/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>Apprendre aux étudiants les différents types de matériaux de construction anciens et nouveaux et leurs caractéristiques techniques et l’usage qu’on en fait.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>L’étudiant doit avoir acquis une bonne connaissance en géologie et physique et chimie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 xml:space="preserve">Les liants numéros :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1.1 Les liants aérien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1.1.1 Chaux, plâtre, liants magnésien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1.2 Liants hydraulique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1.2.2 La chaux hydraulique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1.2.3 Ciment romain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1.2.4 Les produit </w:t>
      </w:r>
      <w:proofErr w:type="spellStart"/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>silico</w:t>
      </w:r>
      <w:proofErr w:type="spellEnd"/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-calcaire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 xml:space="preserve">2- L’eau de gâchage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 xml:space="preserve">3 -Les adjuvants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3.1 Classification selon le rôle de chaque adjuvant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3.2 Rôle et influence de chaque adjuvant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 xml:space="preserve">4 Les granulats (sable, gravier et pierres concassées)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4.1 Introduction et définition, classification, analyse granulométrique, teneur en eau et impuretés.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4.2 Processus de fabrication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 xml:space="preserve">5- Béton (lourd et légers) et mortier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5.1 Introduction et classification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5.2 Méthodes de composition du béton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5.3 Retrait et fluage du béton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5.4 Béton frais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5.5 Béton durci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sz w:val="24"/>
          <w:szCs w:val="24"/>
          <w:lang w:eastAsia="zh-TW"/>
        </w:rPr>
        <w:t xml:space="preserve">5.6 Béton spéciaux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 xml:space="preserve">6 -Les matières premières utilisées dans la technologie des matériaux de construction </w:t>
      </w:r>
    </w:p>
    <w:p w:rsidR="00E602F3" w:rsidRPr="00733247" w:rsidRDefault="00E602F3" w:rsidP="00E602F3">
      <w:pPr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  <w:r w:rsidRPr="00733247">
        <w:rPr>
          <w:rFonts w:asciiTheme="majorBidi" w:eastAsia="SimSun" w:hAnsiTheme="majorBidi" w:cstheme="majorBidi"/>
          <w:sz w:val="24"/>
          <w:szCs w:val="24"/>
          <w:lang w:eastAsia="zh-CN"/>
        </w:rPr>
        <w:t>6.1 Classification propriétés et utilisation</w:t>
      </w:r>
    </w:p>
    <w:p w:rsidR="00E602F3" w:rsidRPr="00733247" w:rsidRDefault="00E602F3" w:rsidP="00E602F3">
      <w:pPr>
        <w:spacing w:after="0" w:line="240" w:lineRule="auto"/>
        <w:rPr>
          <w:rFonts w:asciiTheme="majorBidi" w:eastAsia="SimSun" w:hAnsiTheme="majorBidi" w:cstheme="majorBid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Continu 50%  Examen 50%</w:t>
      </w:r>
    </w:p>
    <w:p w:rsidR="00E602F3" w:rsidRPr="00733247" w:rsidRDefault="00E602F3" w:rsidP="00E602F3">
      <w:pPr>
        <w:tabs>
          <w:tab w:val="left" w:pos="399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602F3" w:rsidRPr="00733247" w:rsidRDefault="00E602F3" w:rsidP="00E602F3">
      <w:pPr>
        <w:tabs>
          <w:tab w:val="left" w:pos="399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A définir par l’enseignant</w:t>
      </w:r>
    </w:p>
    <w:p w:rsidR="00E602F3" w:rsidRPr="00733247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tabs>
          <w:tab w:val="left" w:pos="399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4"/>
        <w:gridCol w:w="4224"/>
      </w:tblGrid>
      <w:tr w:rsidR="00E602F3" w:rsidRPr="00733247" w:rsidTr="001E0D4C">
        <w:tc>
          <w:tcPr>
            <w:tcW w:w="430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t>Semestre2</w:t>
            </w:r>
          </w:p>
        </w:tc>
        <w:tc>
          <w:tcPr>
            <w:tcW w:w="422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UE. Méthodologique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Matière3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autoSpaceDE w:val="0"/>
              <w:autoSpaceDN w:val="0"/>
              <w:adjustRightInd w:val="0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zh-TW"/>
              </w:rPr>
              <w:t>Informatique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1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1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bCs/>
          <w:sz w:val="24"/>
          <w:szCs w:val="24"/>
        </w:rPr>
      </w:pPr>
      <w:r w:rsidRPr="00733247">
        <w:rPr>
          <w:rFonts w:asciiTheme="majorBidi" w:hAnsiTheme="majorBidi" w:cstheme="majorBidi"/>
          <w:bCs/>
          <w:sz w:val="24"/>
          <w:szCs w:val="24"/>
        </w:rPr>
        <w:t xml:space="preserve">Informatique, ordinateurs, hardware et software. Système d’exploitation, Windows. Word et Excel. Initiation à la CAO </w:t>
      </w:r>
      <w:proofErr w:type="spellStart"/>
      <w:r w:rsidRPr="00733247">
        <w:rPr>
          <w:rFonts w:asciiTheme="majorBidi" w:hAnsiTheme="majorBidi" w:cstheme="majorBidi"/>
          <w:bCs/>
          <w:sz w:val="24"/>
          <w:szCs w:val="24"/>
        </w:rPr>
        <w:t>Autocad</w:t>
      </w:r>
      <w:proofErr w:type="spellEnd"/>
      <w:r w:rsidRPr="00733247">
        <w:rPr>
          <w:rFonts w:asciiTheme="majorBidi" w:hAnsiTheme="majorBidi" w:cstheme="majorBidi"/>
          <w:bCs/>
          <w:sz w:val="24"/>
          <w:szCs w:val="24"/>
        </w:rPr>
        <w:t>. Dessin en 2 D</w:t>
      </w:r>
      <w:proofErr w:type="gramStart"/>
      <w:r w:rsidRPr="00733247">
        <w:rPr>
          <w:rFonts w:asciiTheme="majorBidi" w:hAnsiTheme="majorBidi" w:cstheme="majorBidi"/>
          <w:bCs/>
          <w:sz w:val="24"/>
          <w:szCs w:val="24"/>
        </w:rPr>
        <w:t>..</w:t>
      </w:r>
      <w:proofErr w:type="gramEnd"/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hAnsiTheme="majorBidi" w:cstheme="majorBidi"/>
          <w:b/>
          <w:sz w:val="24"/>
          <w:szCs w:val="24"/>
        </w:rPr>
      </w:pPr>
      <w:r w:rsidRPr="00733247">
        <w:rPr>
          <w:rFonts w:asciiTheme="majorBidi" w:hAnsiTheme="majorBidi" w:cstheme="majorBidi"/>
          <w:b/>
          <w:sz w:val="24"/>
          <w:szCs w:val="24"/>
        </w:rPr>
        <w:t>1 -Généralités sur l’informatique</w:t>
      </w:r>
    </w:p>
    <w:p w:rsidR="00E602F3" w:rsidRPr="00733247" w:rsidRDefault="00E602F3" w:rsidP="00E602F3">
      <w:pPr>
        <w:spacing w:before="60" w:after="0" w:line="240" w:lineRule="auto"/>
        <w:ind w:left="720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1.1 Définition</w:t>
      </w:r>
    </w:p>
    <w:p w:rsidR="00E602F3" w:rsidRPr="00733247" w:rsidRDefault="00E602F3" w:rsidP="00E602F3">
      <w:pPr>
        <w:spacing w:after="0" w:line="240" w:lineRule="auto"/>
        <w:ind w:left="720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1.2 Domaines d’application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hAnsiTheme="majorBidi" w:cstheme="majorBidi"/>
          <w:b/>
          <w:sz w:val="24"/>
          <w:szCs w:val="24"/>
        </w:rPr>
      </w:pPr>
      <w:r w:rsidRPr="00733247">
        <w:rPr>
          <w:rFonts w:asciiTheme="majorBidi" w:hAnsiTheme="majorBidi" w:cstheme="majorBidi"/>
          <w:b/>
          <w:sz w:val="24"/>
          <w:szCs w:val="24"/>
        </w:rPr>
        <w:t>2- Composition d’un Ordinateur</w:t>
      </w:r>
    </w:p>
    <w:p w:rsidR="00E602F3" w:rsidRPr="00733247" w:rsidRDefault="00E602F3" w:rsidP="00E602F3">
      <w:pPr>
        <w:spacing w:before="60" w:after="0" w:line="240" w:lineRule="auto"/>
        <w:ind w:left="720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2.1 Partie matériel (HARD)</w:t>
      </w:r>
    </w:p>
    <w:p w:rsidR="00E602F3" w:rsidRPr="00733247" w:rsidRDefault="00E602F3" w:rsidP="00E602F3">
      <w:pPr>
        <w:spacing w:after="0" w:line="240" w:lineRule="auto"/>
        <w:ind w:left="1146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2.1.1 Unité centrale</w:t>
      </w:r>
    </w:p>
    <w:p w:rsidR="00E602F3" w:rsidRPr="00733247" w:rsidRDefault="00E602F3" w:rsidP="00E602F3">
      <w:pPr>
        <w:spacing w:after="0" w:line="240" w:lineRule="auto"/>
        <w:ind w:left="1146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2.1.2 Périphériques</w:t>
      </w:r>
    </w:p>
    <w:p w:rsidR="00E602F3" w:rsidRPr="00733247" w:rsidRDefault="00E602F3" w:rsidP="00E602F3">
      <w:pPr>
        <w:spacing w:after="0" w:line="240" w:lineRule="auto"/>
        <w:ind w:left="720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2.2 Partie logiciel (SOFT)</w:t>
      </w:r>
    </w:p>
    <w:p w:rsidR="00E602F3" w:rsidRPr="00733247" w:rsidRDefault="00E602F3" w:rsidP="00E602F3">
      <w:pPr>
        <w:spacing w:after="0" w:line="240" w:lineRule="auto"/>
        <w:ind w:left="1146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2.2.1 Les systèmes d’exploitation</w:t>
      </w:r>
    </w:p>
    <w:p w:rsidR="00E602F3" w:rsidRPr="00733247" w:rsidRDefault="00E602F3" w:rsidP="00E602F3">
      <w:pPr>
        <w:spacing w:after="0" w:line="240" w:lineRule="auto"/>
        <w:ind w:left="1146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2.2.2 Les langages de programmations</w:t>
      </w:r>
    </w:p>
    <w:p w:rsidR="00E602F3" w:rsidRPr="00733247" w:rsidRDefault="00E602F3" w:rsidP="00E602F3">
      <w:pPr>
        <w:numPr>
          <w:ilvl w:val="0"/>
          <w:numId w:val="16"/>
        </w:numPr>
        <w:spacing w:after="0" w:line="240" w:lineRule="auto"/>
        <w:ind w:left="1428"/>
        <w:jc w:val="lowKashida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Les logiciels d’applications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Theme="majorBidi" w:eastAsia="Times New Roman" w:hAnsiTheme="majorBidi" w:cstheme="majorBidi"/>
          <w:sz w:val="24"/>
          <w:szCs w:val="24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  <w:r w:rsidRPr="00733247">
        <w:rPr>
          <w:rFonts w:asciiTheme="majorBidi" w:hAnsiTheme="majorBidi" w:cstheme="majorBidi"/>
          <w:sz w:val="24"/>
          <w:szCs w:val="24"/>
        </w:rPr>
        <w:t xml:space="preserve">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Continu 100%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.</w:t>
      </w:r>
    </w:p>
    <w:p w:rsidR="00E602F3" w:rsidRPr="00733247" w:rsidRDefault="00E602F3" w:rsidP="00E602F3">
      <w:pPr>
        <w:tabs>
          <w:tab w:val="left" w:pos="2010"/>
        </w:tabs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ab/>
      </w:r>
    </w:p>
    <w:p w:rsidR="00E602F3" w:rsidRPr="00733247" w:rsidRDefault="00E602F3" w:rsidP="00E602F3">
      <w:pPr>
        <w:spacing w:before="2" w:after="0" w:line="240" w:lineRule="auto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p w:rsidR="00E602F3" w:rsidRPr="00733247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A définir par l’enseignant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p w:rsidR="008F0C20" w:rsidRDefault="008F0C2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4"/>
        <w:gridCol w:w="4224"/>
      </w:tblGrid>
      <w:tr w:rsidR="00E602F3" w:rsidRPr="00733247" w:rsidTr="001E0D4C">
        <w:tc>
          <w:tcPr>
            <w:tcW w:w="430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t>Semestre2</w:t>
            </w:r>
          </w:p>
        </w:tc>
        <w:tc>
          <w:tcPr>
            <w:tcW w:w="422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UE. Découverte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Matière1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autoSpaceDE w:val="0"/>
              <w:autoSpaceDN w:val="0"/>
              <w:adjustRightInd w:val="0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zh-TW"/>
              </w:rPr>
              <w:t>Législation urbaine 2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2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2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tabs>
          <w:tab w:val="left" w:pos="1134"/>
        </w:tabs>
        <w:rPr>
          <w:rFonts w:asciiTheme="majorBidi" w:eastAsia="SimSun" w:hAnsiTheme="majorBidi" w:cstheme="majorBidi"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</w:rPr>
        <w:t>Instruments juridiques. Droits de propriétés. Interventions publiques et droits. Droit de l’urbanisme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Le foncier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1.1- Droit de l’urbanisme et droit de propriété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2.1 – les rapports de l’urbanisme et de la propriété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2.2 – le droit de propriété 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>2.3 - Institutions du foncier et acquisition du foncier urbain et loi foncière (LOF)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zh-TW"/>
        </w:rPr>
      </w:pPr>
      <w:r w:rsidRPr="00733247">
        <w:rPr>
          <w:rFonts w:asciiTheme="majorBidi" w:hAnsiTheme="majorBidi" w:cstheme="majorBidi"/>
          <w:sz w:val="24"/>
          <w:szCs w:val="24"/>
          <w:lang w:eastAsia="zh-TW"/>
        </w:rPr>
        <w:t xml:space="preserve">2.3 – l’urbanisme moyen d’intervention publique </w:t>
      </w:r>
    </w:p>
    <w:p w:rsidR="00E602F3" w:rsidRPr="00733247" w:rsidRDefault="00E602F3" w:rsidP="00E602F3">
      <w:pPr>
        <w:spacing w:after="0" w:line="240" w:lineRule="auto"/>
        <w:rPr>
          <w:rFonts w:asciiTheme="majorBidi" w:eastAsia="SimSun" w:hAnsiTheme="majorBidi" w:cstheme="majorBidi"/>
          <w:sz w:val="24"/>
          <w:szCs w:val="24"/>
          <w:lang w:eastAsia="zh-CN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eastAsia="SimSun" w:hAnsiTheme="majorBidi" w:cstheme="majorBidi"/>
          <w:sz w:val="24"/>
          <w:szCs w:val="24"/>
          <w:lang w:eastAsia="zh-CN"/>
        </w:rPr>
      </w:pPr>
      <w:r w:rsidRPr="00733247">
        <w:rPr>
          <w:rFonts w:asciiTheme="majorBidi" w:eastAsia="SimSun" w:hAnsiTheme="majorBidi" w:cstheme="majorBidi"/>
          <w:sz w:val="24"/>
          <w:szCs w:val="24"/>
          <w:lang w:eastAsia="zh-CN"/>
        </w:rPr>
        <w:t>La Gestion de L’immobilier</w:t>
      </w:r>
    </w:p>
    <w:p w:rsidR="00E602F3" w:rsidRPr="00733247" w:rsidRDefault="00E602F3" w:rsidP="00E602F3">
      <w:pPr>
        <w:spacing w:after="0" w:line="240" w:lineRule="auto"/>
        <w:rPr>
          <w:rFonts w:asciiTheme="majorBidi" w:eastAsia="SimSun" w:hAnsiTheme="majorBidi" w:cstheme="majorBidi"/>
          <w:i/>
          <w:iCs/>
          <w:sz w:val="24"/>
          <w:szCs w:val="24"/>
          <w:lang w:eastAsia="zh-CN"/>
        </w:rPr>
      </w:pPr>
      <w:proofErr w:type="gramStart"/>
      <w:r w:rsidRPr="00733247">
        <w:rPr>
          <w:rFonts w:asciiTheme="majorBidi" w:eastAsia="SimSun" w:hAnsiTheme="majorBidi" w:cstheme="majorBidi"/>
          <w:sz w:val="24"/>
          <w:szCs w:val="24"/>
          <w:lang w:eastAsia="zh-CN"/>
        </w:rPr>
        <w:t>la</w:t>
      </w:r>
      <w:proofErr w:type="gramEnd"/>
      <w:r w:rsidRPr="00733247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 législation régissant les interventions sur les tissus existant</w:t>
      </w:r>
      <w:r w:rsidRPr="00733247">
        <w:rPr>
          <w:rFonts w:asciiTheme="majorBidi" w:eastAsia="SimSun" w:hAnsiTheme="majorBidi" w:cstheme="majorBidi"/>
          <w:i/>
          <w:iCs/>
          <w:sz w:val="24"/>
          <w:szCs w:val="24"/>
          <w:lang w:eastAsia="zh-CN"/>
        </w:rPr>
        <w:t>s</w:t>
      </w:r>
    </w:p>
    <w:p w:rsidR="00E602F3" w:rsidRPr="00733247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  <w:r w:rsidRPr="00733247">
        <w:rPr>
          <w:rFonts w:asciiTheme="majorBidi" w:hAnsiTheme="majorBidi" w:cstheme="majorBidi"/>
          <w:sz w:val="24"/>
          <w:szCs w:val="24"/>
        </w:rPr>
        <w:t xml:space="preserve">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. Continu 50%  Examen 50%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02F3" w:rsidRPr="00733247" w:rsidRDefault="00E602F3" w:rsidP="00E602F3">
      <w:pPr>
        <w:tabs>
          <w:tab w:val="left" w:pos="2010"/>
        </w:tabs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</w:pPr>
      <w:r w:rsidRPr="00733247">
        <w:rPr>
          <w:rFonts w:asciiTheme="majorBidi" w:eastAsia="Times New Roman" w:hAnsiTheme="majorBidi" w:cstheme="majorBidi"/>
          <w:b/>
          <w:bCs/>
          <w:sz w:val="24"/>
          <w:szCs w:val="24"/>
          <w:lang w:eastAsia="zh-TW"/>
        </w:rPr>
        <w:tab/>
      </w:r>
    </w:p>
    <w:p w:rsidR="00E602F3" w:rsidRPr="00733247" w:rsidRDefault="00E602F3" w:rsidP="00E602F3">
      <w:pPr>
        <w:spacing w:before="2" w:after="0" w:line="240" w:lineRule="auto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spacing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p w:rsidR="00E602F3" w:rsidRPr="00733247" w:rsidRDefault="00E602F3" w:rsidP="00E602F3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GAILLARD M., L'intelligence du droit, Les 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Editions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 xml:space="preserve"> d'Organisation, 1992, 256 p.</w:t>
      </w:r>
    </w:p>
    <w:p w:rsidR="00E602F3" w:rsidRPr="00733247" w:rsidRDefault="00E602F3" w:rsidP="00E602F3">
      <w:pPr>
        <w:spacing w:line="240" w:lineRule="auto"/>
        <w:rPr>
          <w:rFonts w:asciiTheme="majorBidi" w:eastAsia="SimSun" w:hAnsiTheme="majorBidi" w:cstheme="majorBidi"/>
          <w:sz w:val="24"/>
          <w:szCs w:val="24"/>
          <w:lang w:eastAsia="zh-CN"/>
        </w:rPr>
      </w:pPr>
      <w:r w:rsidRPr="00733247">
        <w:rPr>
          <w:rFonts w:asciiTheme="majorBidi" w:hAnsiTheme="majorBidi" w:cstheme="majorBidi"/>
          <w:sz w:val="24"/>
          <w:szCs w:val="24"/>
        </w:rPr>
        <w:t>BAGUENARD J., BECET J.-M., La démocratie locale, P.U.F., coll. Que sais-je ?, 1995, 1ère éd., 127 p.</w:t>
      </w:r>
    </w:p>
    <w:p w:rsidR="00E602F3" w:rsidRPr="00733247" w:rsidRDefault="00E602F3" w:rsidP="00E602F3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GUILLOT M., De l'administration au gouvernement des villes, Thèse droit public, Faculté des Sciences Juridiques, Lyon 2, 1993, 492 p. </w:t>
      </w:r>
    </w:p>
    <w:p w:rsidR="00E602F3" w:rsidRPr="00733247" w:rsidRDefault="00E602F3" w:rsidP="00E602F3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JANIN P., L'espace en droit public interne, Thèse de doctorat d'</w:t>
      </w:r>
      <w:proofErr w:type="spellStart"/>
      <w:r w:rsidRPr="00733247">
        <w:rPr>
          <w:rFonts w:asciiTheme="majorBidi" w:hAnsiTheme="majorBidi" w:cstheme="majorBidi"/>
          <w:sz w:val="24"/>
          <w:szCs w:val="24"/>
        </w:rPr>
        <w:t>Etat</w:t>
      </w:r>
      <w:proofErr w:type="spellEnd"/>
      <w:r w:rsidRPr="00733247">
        <w:rPr>
          <w:rFonts w:asciiTheme="majorBidi" w:hAnsiTheme="majorBidi" w:cstheme="majorBidi"/>
          <w:sz w:val="24"/>
          <w:szCs w:val="24"/>
        </w:rPr>
        <w:t xml:space="preserve"> en droit, Lyon III, 1996, 830 p. </w:t>
      </w:r>
    </w:p>
    <w:p w:rsidR="00E602F3" w:rsidRPr="00733247" w:rsidRDefault="00E602F3" w:rsidP="00E602F3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LECOCQ P.-A., Le pouvoir de dérogation de l'administration, Thèse de droit, Lille, 1971, 3 volumes, 1117 p</w:t>
      </w:r>
    </w:p>
    <w:p w:rsidR="00E602F3" w:rsidRPr="00733247" w:rsidRDefault="00E602F3" w:rsidP="00E602F3">
      <w:pPr>
        <w:spacing w:line="240" w:lineRule="auto"/>
        <w:rPr>
          <w:rFonts w:asciiTheme="majorBidi" w:eastAsia="SimSun" w:hAnsiTheme="majorBidi" w:cstheme="majorBidi"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4"/>
        <w:gridCol w:w="4224"/>
      </w:tblGrid>
      <w:tr w:rsidR="00E602F3" w:rsidRPr="00733247" w:rsidTr="001E0D4C">
        <w:tc>
          <w:tcPr>
            <w:tcW w:w="430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</w:pPr>
            <w:r w:rsidRPr="00733247">
              <w:rPr>
                <w:rFonts w:ascii="Times New Roman" w:eastAsia="SimSun" w:hAnsi="Times New Roman" w:cs="Calibri"/>
                <w:b/>
                <w:sz w:val="36"/>
                <w:szCs w:val="36"/>
                <w:lang w:eastAsia="zh-CN"/>
              </w:rPr>
              <w:lastRenderedPageBreak/>
              <w:t>Semestre2</w:t>
            </w:r>
          </w:p>
        </w:tc>
        <w:tc>
          <w:tcPr>
            <w:tcW w:w="4224" w:type="dxa"/>
            <w:shd w:val="clear" w:color="auto" w:fill="D9D9D9" w:themeFill="background1" w:themeFillShade="D9"/>
          </w:tcPr>
          <w:p w:rsidR="00E602F3" w:rsidRPr="00733247" w:rsidRDefault="00E602F3" w:rsidP="001E0D4C">
            <w:pPr>
              <w:spacing w:after="0" w:line="240" w:lineRule="auto"/>
              <w:rPr>
                <w:rFonts w:ascii="Times New Roman" w:eastAsia="SimSun" w:hAnsi="Times New Roman" w:cs="Calibri"/>
                <w:bCs/>
                <w:sz w:val="36"/>
                <w:szCs w:val="36"/>
                <w:lang w:eastAsia="zh-CN"/>
              </w:rPr>
            </w:pP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Unité d’enseignement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UE. Transversale</w:t>
            </w:r>
          </w:p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</w:p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Matière1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autoSpaceDE w:val="0"/>
              <w:autoSpaceDN w:val="0"/>
              <w:adjustRightInd w:val="0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Langue 2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Coefficient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1</w:t>
            </w:r>
          </w:p>
        </w:tc>
      </w:tr>
      <w:tr w:rsidR="00E602F3" w:rsidRPr="00733247" w:rsidTr="001E0D4C">
        <w:tc>
          <w:tcPr>
            <w:tcW w:w="430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Crédit</w:t>
            </w:r>
          </w:p>
        </w:tc>
        <w:tc>
          <w:tcPr>
            <w:tcW w:w="4224" w:type="dxa"/>
            <w:shd w:val="clear" w:color="auto" w:fill="auto"/>
          </w:tcPr>
          <w:p w:rsidR="00E602F3" w:rsidRPr="00733247" w:rsidRDefault="00E602F3" w:rsidP="001E0D4C">
            <w:pPr>
              <w:spacing w:after="0" w:line="240" w:lineRule="auto"/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</w:pPr>
            <w:r w:rsidRPr="00733247">
              <w:rPr>
                <w:rFonts w:asciiTheme="majorBidi" w:eastAsia="SimSun" w:hAnsiTheme="majorBidi" w:cstheme="majorBidi"/>
                <w:b/>
                <w:sz w:val="28"/>
                <w:szCs w:val="28"/>
                <w:lang w:eastAsia="zh-CN"/>
              </w:rPr>
              <w:t>1</w:t>
            </w:r>
          </w:p>
        </w:tc>
      </w:tr>
    </w:tbl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Objectifs de l’enseignement </w:t>
      </w:r>
    </w:p>
    <w:p w:rsidR="00E602F3" w:rsidRPr="00733247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sz w:val="24"/>
          <w:szCs w:val="24"/>
          <w:lang w:eastAsia="zh-CN"/>
        </w:rPr>
        <w:t>Assimilation et initiation à la rédaction.</w:t>
      </w: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 xml:space="preserve">Connaissances préalables recommandées </w:t>
      </w:r>
    </w:p>
    <w:p w:rsidR="00E602F3" w:rsidRPr="00733247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24"/>
          <w:szCs w:val="24"/>
          <w:lang w:eastAsia="zh-CN"/>
        </w:rPr>
        <w:t>Contenu de la matière :</w:t>
      </w: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Français /anglais. </w:t>
      </w: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Terminologie. Lexique et étude de texte. .</w:t>
      </w:r>
    </w:p>
    <w:p w:rsidR="00E602F3" w:rsidRPr="00733247" w:rsidRDefault="00E602F3" w:rsidP="00E602F3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 xml:space="preserve">Rédaction 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Mode d’évaluation :</w:t>
      </w:r>
      <w:r w:rsidRPr="00733247">
        <w:rPr>
          <w:rFonts w:asciiTheme="majorBidi" w:hAnsiTheme="majorBidi" w:cstheme="majorBidi"/>
          <w:sz w:val="24"/>
          <w:szCs w:val="24"/>
        </w:rPr>
        <w:t xml:space="preserve"> </w:t>
      </w:r>
    </w:p>
    <w:p w:rsidR="00E602F3" w:rsidRPr="00733247" w:rsidRDefault="00E602F3" w:rsidP="00E602F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Examen 100%</w:t>
      </w:r>
    </w:p>
    <w:p w:rsidR="00E602F3" w:rsidRPr="00733247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spacing w:before="2" w:after="0" w:line="240" w:lineRule="auto"/>
        <w:ind w:right="-9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3247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E602F3" w:rsidRPr="00733247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tabs>
          <w:tab w:val="left" w:pos="3202"/>
        </w:tabs>
        <w:rPr>
          <w:rFonts w:asciiTheme="majorBidi" w:hAnsiTheme="majorBidi" w:cstheme="majorBidi"/>
          <w:sz w:val="24"/>
          <w:szCs w:val="24"/>
        </w:rPr>
      </w:pPr>
      <w:r w:rsidRPr="00733247">
        <w:rPr>
          <w:rFonts w:asciiTheme="majorBidi" w:hAnsiTheme="majorBidi" w:cstheme="majorBidi"/>
          <w:sz w:val="24"/>
          <w:szCs w:val="24"/>
        </w:rPr>
        <w:t>A définir par l’enseignant</w:t>
      </w:r>
    </w:p>
    <w:p w:rsidR="00E602F3" w:rsidRPr="00733247" w:rsidRDefault="00E602F3" w:rsidP="00E602F3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Pr="00733247" w:rsidRDefault="00E602F3" w:rsidP="00E602F3">
      <w:pPr>
        <w:keepNext/>
        <w:spacing w:after="0" w:line="240" w:lineRule="auto"/>
        <w:ind w:left="1353"/>
        <w:jc w:val="center"/>
        <w:outlineLvl w:val="0"/>
        <w:rPr>
          <w:rFonts w:ascii="Arial" w:eastAsia="SimSun" w:hAnsi="Arial" w:cs="Arial"/>
          <w:b/>
          <w:bCs/>
          <w:sz w:val="40"/>
          <w:szCs w:val="40"/>
          <w:lang w:eastAsia="zh-CN"/>
        </w:rPr>
      </w:pPr>
      <w:r w:rsidRPr="00733247">
        <w:rPr>
          <w:rFonts w:ascii="Arial" w:eastAsia="SimSun" w:hAnsi="Arial" w:cs="Arial"/>
          <w:b/>
          <w:bCs/>
          <w:sz w:val="40"/>
          <w:szCs w:val="40"/>
          <w:lang w:eastAsia="zh-CN"/>
        </w:rPr>
        <w:t>IV- Curriculum Vitae succinct de l’équipe pédagogique mobilisée pour le socle commun</w:t>
      </w:r>
    </w:p>
    <w:p w:rsidR="00E602F3" w:rsidRPr="00733247" w:rsidRDefault="00E602F3" w:rsidP="00E602F3">
      <w:pPr>
        <w:spacing w:after="0" w:line="240" w:lineRule="auto"/>
        <w:jc w:val="center"/>
        <w:rPr>
          <w:rFonts w:ascii="Times New Roman" w:eastAsia="SimSun" w:hAnsi="Times New Roman" w:cs="Calibri"/>
          <w:b/>
          <w:bCs/>
          <w:sz w:val="32"/>
          <w:szCs w:val="32"/>
          <w:lang w:eastAsia="zh-CN"/>
        </w:rPr>
      </w:pPr>
      <w:r w:rsidRPr="0073324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(Interne et externe / </w:t>
      </w:r>
      <w:r w:rsidRPr="00733247">
        <w:rPr>
          <w:rFonts w:ascii="Times New Roman" w:eastAsia="SimSun" w:hAnsi="Times New Roman" w:cs="Calibri"/>
          <w:i/>
          <w:iCs/>
          <w:sz w:val="24"/>
          <w:szCs w:val="24"/>
          <w:lang w:eastAsia="zh-CN"/>
        </w:rPr>
        <w:t>selon modèle ci-joint)</w:t>
      </w:r>
    </w:p>
    <w:p w:rsidR="00E602F3" w:rsidRPr="00733247" w:rsidRDefault="00E602F3" w:rsidP="00E602F3">
      <w:pPr>
        <w:spacing w:after="0" w:line="240" w:lineRule="auto"/>
        <w:jc w:val="center"/>
        <w:rPr>
          <w:rFonts w:ascii="Times New Roman" w:eastAsia="SimSun" w:hAnsi="Times New Roman" w:cs="Calibri"/>
          <w:sz w:val="24"/>
          <w:szCs w:val="24"/>
          <w:lang w:eastAsia="zh-CN"/>
        </w:rPr>
      </w:pPr>
      <w:r w:rsidRPr="00733247">
        <w:rPr>
          <w:rFonts w:ascii="Times New Roman" w:eastAsia="SimSun" w:hAnsi="Times New Roman" w:cs="Calibri"/>
          <w:b/>
          <w:bCs/>
          <w:sz w:val="32"/>
          <w:szCs w:val="32"/>
          <w:lang w:eastAsia="zh-CN"/>
        </w:rPr>
        <w:t>(Une équipe de 3 membres minimum, 1/unité  durant 2 semestres)</w:t>
      </w:r>
    </w:p>
    <w:p w:rsidR="00E602F3" w:rsidRPr="00733247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160D9" w:rsidRPr="00BD2D36" w:rsidRDefault="00E160D9" w:rsidP="00E160D9">
      <w:pPr>
        <w:jc w:val="center"/>
        <w:rPr>
          <w:rFonts w:asciiTheme="majorBidi" w:hAnsiTheme="majorBidi" w:cstheme="majorBidi"/>
          <w:sz w:val="24"/>
          <w:szCs w:val="24"/>
          <w:u w:val="single"/>
        </w:rPr>
      </w:pPr>
      <w:r w:rsidRPr="00E160D9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CURRICULUM   VITAE</w:t>
      </w:r>
      <w:r w:rsidRPr="00BD2D36">
        <w:rPr>
          <w:rFonts w:asciiTheme="majorBidi" w:hAnsiTheme="majorBidi" w:cstheme="majorBidi"/>
          <w:sz w:val="24"/>
          <w:szCs w:val="24"/>
          <w:u w:val="single"/>
        </w:rPr>
        <w:t xml:space="preserve">  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 Nom :        HADJAB</w:t>
      </w:r>
    </w:p>
    <w:p w:rsidR="00E160D9" w:rsidRPr="00BD2D36" w:rsidRDefault="00E160D9" w:rsidP="00E160D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 Prénom :   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Makhloufi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</w:t>
      </w:r>
    </w:p>
    <w:p w:rsidR="00E160D9" w:rsidRPr="00BD2D36" w:rsidRDefault="00E160D9" w:rsidP="00E160D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 Adresse :   BP   267   Poste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Hodna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   28000   Algérie.</w:t>
      </w:r>
    </w:p>
    <w:p w:rsidR="00E160D9" w:rsidRPr="00BD2D36" w:rsidRDefault="00E160D9" w:rsidP="00E160D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  E- Mail :   </w:t>
      </w:r>
      <w:hyperlink r:id="rId14" w:history="1">
        <w:r w:rsidRPr="00BD2D36">
          <w:rPr>
            <w:rStyle w:val="Lienhypertexte"/>
            <w:rFonts w:asciiTheme="majorBidi" w:hAnsiTheme="majorBidi" w:cstheme="majorBidi"/>
            <w:sz w:val="24"/>
            <w:szCs w:val="24"/>
          </w:rPr>
          <w:t>mhadjab2000@yahoo.fr</w:t>
        </w:r>
      </w:hyperlink>
      <w:r w:rsidRPr="00BD2D36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                                                   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DIPLOMES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DES             en Sciences de la Terre</w:t>
      </w:r>
      <w:r w:rsidRPr="00BD2D3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BD2D36">
        <w:rPr>
          <w:rFonts w:asciiTheme="majorBidi" w:hAnsiTheme="majorBidi" w:cstheme="majorBidi"/>
          <w:sz w:val="24"/>
          <w:szCs w:val="24"/>
        </w:rPr>
        <w:t xml:space="preserve">                    Université de Constantine  </w:t>
      </w:r>
    </w:p>
    <w:p w:rsidR="00E160D9" w:rsidRPr="00BD2D36" w:rsidRDefault="00E160D9" w:rsidP="00E160D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DEA                  en Géo-aménagement …….                           Université de Poitiers</w:t>
      </w:r>
    </w:p>
    <w:p w:rsidR="00E160D9" w:rsidRPr="00BD2D36" w:rsidRDefault="00E160D9" w:rsidP="00E160D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DOCTORAT    en Géo-aménagement……..                          Université d’Aix-en-Provence</w:t>
      </w:r>
    </w:p>
    <w:p w:rsidR="00E160D9" w:rsidRPr="00BD2D36" w:rsidRDefault="00E160D9" w:rsidP="00E160D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HABILITATION en Sciences de la Terre                              USTHB -Alger</w:t>
      </w:r>
    </w:p>
    <w:p w:rsidR="00E160D9" w:rsidRPr="00BD2D36" w:rsidRDefault="00E160D9" w:rsidP="00E160D9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LICENCE         en Droit…………………..                            Université de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LANGUES :   Français  - Arabe  -  Anglais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EXPERIENCES  PROFESSIONNELLES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SECTEUR ECONOMIQUE (1977-1986) :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Ingénieur  géologue :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Societe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de travaux  d’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amenagement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et du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genie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rural 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2D36">
        <w:rPr>
          <w:rFonts w:asciiTheme="majorBidi" w:hAnsiTheme="majorBidi" w:cstheme="majorBidi"/>
          <w:sz w:val="24"/>
          <w:szCs w:val="24"/>
        </w:rPr>
        <w:t>Ingenieur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geologue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> :   Direction de l’hydraulique de la Wilaya de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Directeur technique :  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Societe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d’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amenagement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et des travaux hydraulique 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Directeur  General   :  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Societe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du parc à matériel et des travaux  routiers   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ACTIVITES  PEDAGOGIQUES :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Organisation de Séminaire :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Membre du comité d’organisation du Séminaire  national  de Génie civil (1994)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Membre du comité d’organisation et du comité scientifique Premier Séminaire international sur la gestion des villes  (1999)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Président du Comité scientifique du Deuxième séminaire international sur la gestion des villes (2006)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Président du comité scientifique du Troisième séminaire international sur la gestion des villes (2010)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Membre du comité scientifique du premier Séminaire d'agronomie (M'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-2010)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ACTIVITES  SCIENTIFIQUES :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Séminaire international sur la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Kalaa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des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Beni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Hammad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                (Participant)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Séminaire international sur la désertification   Boussaâda                           (Participant)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Séminaire national des sciences de la terre Université de  Tlemcen             (Participant)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Séminaire national  sur la gestion  des zones steppiques 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>, communication orale inédite.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   Séminaire international sur la gestion des villes  Université de 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, communication publiée sur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procedding</w:t>
      </w:r>
      <w:proofErr w:type="spellEnd"/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lastRenderedPageBreak/>
        <w:t xml:space="preserve">- Congrès arabe scientifique sur le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developpement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 des zones arides et semi arides –CRSTRA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     El-oued, communication avec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procedding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- Congrès arabes sur les techniques de fixations des dunes –CRSTRA- 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Taghit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-Bechar, poster avec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procedding</w:t>
      </w:r>
      <w:proofErr w:type="spellEnd"/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- Conférence régionale sur le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developpement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 des zones steppiques  initié par le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Ministére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de l’Aménagement du Territoire et de l’Environnement  (MATE) :   membre de la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commision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 du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developpement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de la steppe.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-Participation  en tant qu’expert : Rencontre autour des grands chantiers de l’option Hauts plateaux Sud 2004  -  2009 Alger : 29 au 30 /05/2004.</w:t>
      </w:r>
    </w:p>
    <w:p w:rsidR="00E160D9" w:rsidRPr="00BD2D36" w:rsidRDefault="00E160D9" w:rsidP="00E160D9">
      <w:pPr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-Animateur : Atelier de sensibilisation sur les concepts de gestion durable des ressources naturelles en zones steppiques  (cas de le réserve de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Mergueb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>) 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du 04 au 06/12/2004. Voir site :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</w:t>
      </w:r>
      <w:hyperlink r:id="rId15" w:history="1">
        <w:r w:rsidRPr="00BD2D36">
          <w:rPr>
            <w:rStyle w:val="Lienhypertexte"/>
            <w:rFonts w:asciiTheme="majorBidi" w:hAnsiTheme="majorBidi" w:cstheme="majorBidi"/>
            <w:sz w:val="24"/>
            <w:szCs w:val="24"/>
          </w:rPr>
          <w:t>www.naturevivante.org</w:t>
        </w:r>
      </w:hyperlink>
      <w:r w:rsidRPr="00BD2D36">
        <w:rPr>
          <w:rFonts w:asciiTheme="majorBidi" w:hAnsiTheme="majorBidi" w:cstheme="majorBidi"/>
          <w:sz w:val="24"/>
          <w:szCs w:val="24"/>
        </w:rPr>
        <w:t xml:space="preserve">     (ALG /G35/ PNUD)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-Animateur : Atelier de sensibilisation sur l’aspect genre (Femme rurale)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du 04 au 07  2005 .Voir site :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</w:t>
      </w:r>
      <w:hyperlink r:id="rId16" w:history="1">
        <w:r w:rsidRPr="00BD2D36">
          <w:rPr>
            <w:rStyle w:val="Lienhypertexte"/>
            <w:rFonts w:asciiTheme="majorBidi" w:hAnsiTheme="majorBidi" w:cstheme="majorBidi"/>
            <w:sz w:val="24"/>
            <w:szCs w:val="24"/>
          </w:rPr>
          <w:t>www.naturevivante.org</w:t>
        </w:r>
      </w:hyperlink>
      <w:r w:rsidRPr="00BD2D36">
        <w:rPr>
          <w:rFonts w:asciiTheme="majorBidi" w:hAnsiTheme="majorBidi" w:cstheme="majorBidi"/>
          <w:sz w:val="24"/>
          <w:szCs w:val="24"/>
        </w:rPr>
        <w:t xml:space="preserve">  (ALG /G35/ PNUD)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-Atelier portant sur la réalisation du plan de gestion de la réserve de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Mergueb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du 24 au 24/04/2005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 (ALG/G35/PNUD).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-Conférence Internationale sur les ressources en eau  dans le bassin méditerranéen</w:t>
      </w:r>
    </w:p>
    <w:p w:rsidR="00E160D9" w:rsidRPr="00BD2D36" w:rsidRDefault="00E160D9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Université de Tripoli Liban –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Watmed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2 - communication –article publié (2006)</w:t>
      </w:r>
    </w:p>
    <w:p w:rsidR="00E160D9" w:rsidRPr="00BD2D36" w:rsidRDefault="00E160D9" w:rsidP="00E160D9">
      <w:pPr>
        <w:spacing w:after="0" w:line="240" w:lineRule="auto"/>
        <w:ind w:left="60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 xml:space="preserve"> - Centre international des zones arides et semi-arides (ICASALS) –Université du Texas</w:t>
      </w:r>
    </w:p>
    <w:p w:rsidR="00E160D9" w:rsidRPr="00BD2D36" w:rsidRDefault="00E160D9" w:rsidP="00E160D9">
      <w:pPr>
        <w:spacing w:after="0" w:line="240" w:lineRule="auto"/>
        <w:ind w:left="420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Communication article (2006) publication  (2008)</w:t>
      </w:r>
    </w:p>
    <w:p w:rsidR="00E160D9" w:rsidRPr="00BD2D36" w:rsidRDefault="00E160D9" w:rsidP="00E160D9">
      <w:pPr>
        <w:spacing w:after="0" w:line="240" w:lineRule="auto"/>
        <w:ind w:left="60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-Séminaire International sur la gestion des villes communication –Université de M’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sila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 xml:space="preserve"> Algérie (2006) publiée sur </w:t>
      </w:r>
      <w:proofErr w:type="spellStart"/>
      <w:r w:rsidRPr="00BD2D36">
        <w:rPr>
          <w:rFonts w:asciiTheme="majorBidi" w:hAnsiTheme="majorBidi" w:cstheme="majorBidi"/>
          <w:sz w:val="24"/>
          <w:szCs w:val="24"/>
        </w:rPr>
        <w:t>procedding</w:t>
      </w:r>
      <w:proofErr w:type="spellEnd"/>
      <w:r w:rsidRPr="00BD2D36">
        <w:rPr>
          <w:rFonts w:asciiTheme="majorBidi" w:hAnsiTheme="majorBidi" w:cstheme="majorBidi"/>
          <w:sz w:val="24"/>
          <w:szCs w:val="24"/>
        </w:rPr>
        <w:t>.</w:t>
      </w:r>
    </w:p>
    <w:p w:rsidR="00E160D9" w:rsidRPr="00BD2D36" w:rsidRDefault="00E160D9" w:rsidP="00E160D9">
      <w:pPr>
        <w:spacing w:after="0" w:line="240" w:lineRule="auto"/>
        <w:ind w:left="60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-Article publié dans la revue des sciences commerciales (ISSN/1012-3818)</w:t>
      </w:r>
    </w:p>
    <w:p w:rsidR="00E160D9" w:rsidRPr="00BD2D36" w:rsidRDefault="00E160D9" w:rsidP="00E160D9">
      <w:pPr>
        <w:spacing w:after="0" w:line="240" w:lineRule="auto"/>
        <w:ind w:left="60"/>
        <w:rPr>
          <w:rFonts w:asciiTheme="majorBidi" w:hAnsiTheme="majorBidi" w:cstheme="majorBidi"/>
          <w:sz w:val="24"/>
          <w:szCs w:val="24"/>
        </w:rPr>
      </w:pPr>
      <w:r w:rsidRPr="00BD2D36">
        <w:rPr>
          <w:rFonts w:asciiTheme="majorBidi" w:hAnsiTheme="majorBidi" w:cstheme="majorBidi"/>
          <w:sz w:val="24"/>
          <w:szCs w:val="24"/>
        </w:rPr>
        <w:t>-Cours sous forme de conférence donné le 22 Novembre 2006 à " l'amphi gris" licence  2, UE, 7 –géographie du tourisme. Au cours de mon séjour scientifique à l’Université de Paris 12.Département de géographie.</w:t>
      </w:r>
    </w:p>
    <w:p w:rsidR="00E160D9" w:rsidRPr="00BD2D36" w:rsidRDefault="00E160D9" w:rsidP="00E160D9">
      <w:pPr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rPr>
          <w:rFonts w:asciiTheme="majorBidi" w:hAnsiTheme="majorBidi" w:cstheme="majorBidi"/>
          <w:sz w:val="24"/>
          <w:szCs w:val="24"/>
        </w:rPr>
      </w:pPr>
    </w:p>
    <w:p w:rsidR="00E160D9" w:rsidRPr="00BD2D36" w:rsidRDefault="00E160D9" w:rsidP="00E160D9">
      <w:pPr>
        <w:rPr>
          <w:rFonts w:asciiTheme="majorBidi" w:hAnsiTheme="majorBidi" w:cstheme="majorBidi"/>
          <w:sz w:val="24"/>
          <w:szCs w:val="24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E602F3" w:rsidRDefault="00E602F3" w:rsidP="00E602F3">
      <w:pPr>
        <w:rPr>
          <w:rFonts w:ascii="Times New Roman" w:eastAsia="SimSun" w:hAnsi="Times New Roman" w:cs="Calibri"/>
          <w:sz w:val="24"/>
          <w:szCs w:val="24"/>
          <w:lang w:eastAsia="zh-CN"/>
        </w:rPr>
      </w:pPr>
    </w:p>
    <w:p w:rsidR="00DD6C06" w:rsidRPr="00694182" w:rsidRDefault="00DD6C06" w:rsidP="00694182">
      <w:pPr>
        <w:spacing w:after="120" w:line="240" w:lineRule="auto"/>
        <w:rPr>
          <w:rFonts w:asciiTheme="majorBidi" w:hAnsiTheme="majorBidi" w:cstheme="majorBidi"/>
          <w:sz w:val="24"/>
          <w:szCs w:val="24"/>
        </w:rPr>
      </w:pPr>
    </w:p>
    <w:p w:rsidR="00DD6C06" w:rsidRPr="00694182" w:rsidRDefault="00DD6C06" w:rsidP="00694182">
      <w:pPr>
        <w:spacing w:after="120" w:line="240" w:lineRule="auto"/>
        <w:rPr>
          <w:rFonts w:asciiTheme="majorBidi" w:hAnsiTheme="majorBidi" w:cstheme="majorBidi"/>
          <w:sz w:val="24"/>
          <w:szCs w:val="24"/>
        </w:rPr>
      </w:pPr>
    </w:p>
    <w:p w:rsidR="00DD6C06" w:rsidRPr="00694182" w:rsidRDefault="00DD6C06" w:rsidP="00E160D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F86771">
        <w:rPr>
          <w:rFonts w:ascii="Arial" w:hAnsi="Arial" w:cs="Arial"/>
          <w:b/>
          <w:bCs/>
          <w:sz w:val="26"/>
          <w:szCs w:val="26"/>
          <w:u w:val="single"/>
        </w:rPr>
        <w:t xml:space="preserve">CURRICULUM VITAE </w:t>
      </w:r>
    </w:p>
    <w:p w:rsidR="00E160D9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Pr="00F86771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C56F85">
        <w:rPr>
          <w:rFonts w:ascii="Arial" w:hAnsi="Arial" w:cs="Arial"/>
          <w:color w:val="000000"/>
          <w:sz w:val="26"/>
          <w:szCs w:val="26"/>
        </w:rPr>
        <w:t>Nom &amp; Prénom 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BARKAT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Zine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Elabidine</w:t>
      </w:r>
      <w:proofErr w:type="spellEnd"/>
    </w:p>
    <w:p w:rsidR="00E160D9" w:rsidRPr="00C56F85" w:rsidRDefault="00E160D9" w:rsidP="00E160D9">
      <w:pPr>
        <w:spacing w:after="0" w:line="240" w:lineRule="auto"/>
        <w:ind w:left="3540" w:hanging="3540"/>
        <w:rPr>
          <w:rFonts w:ascii="Arial" w:hAnsi="Arial" w:cs="Arial"/>
          <w:b/>
          <w:bCs/>
          <w:color w:val="000000"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Structure de rattachement :</w:t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     Université </w:t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Mohammed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Algérie</w:t>
      </w:r>
    </w:p>
    <w:p w:rsidR="00E160D9" w:rsidRPr="00C56F85" w:rsidRDefault="00E160D9" w:rsidP="00E160D9">
      <w:pPr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E160D9" w:rsidRPr="00C56F85" w:rsidRDefault="00E160D9" w:rsidP="00E160D9">
      <w:pPr>
        <w:pStyle w:val="Titre2"/>
        <w:spacing w:before="0" w:line="240" w:lineRule="auto"/>
        <w:rPr>
          <w:rFonts w:ascii="Arial" w:hAnsi="Arial" w:cs="Arial"/>
          <w:color w:val="000000"/>
          <w:sz w:val="26"/>
        </w:rPr>
      </w:pPr>
      <w:r w:rsidRPr="00C56F85">
        <w:rPr>
          <w:rFonts w:ascii="Arial" w:hAnsi="Arial" w:cs="Arial"/>
          <w:b w:val="0"/>
          <w:bCs w:val="0"/>
          <w:color w:val="000000"/>
          <w:sz w:val="26"/>
        </w:rPr>
        <w:t>Poste occupé :</w:t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Cs w:val="0"/>
          <w:color w:val="000000"/>
          <w:sz w:val="26"/>
        </w:rPr>
        <w:t>Enseignan</w:t>
      </w:r>
      <w:r w:rsidRPr="00C56F85">
        <w:rPr>
          <w:rFonts w:ascii="Arial" w:hAnsi="Arial" w:cs="Arial"/>
          <w:color w:val="000000"/>
          <w:sz w:val="26"/>
        </w:rPr>
        <w:t>t</w:t>
      </w:r>
    </w:p>
    <w:p w:rsidR="00E160D9" w:rsidRPr="00C56F85" w:rsidRDefault="00E160D9" w:rsidP="00E160D9">
      <w:pPr>
        <w:spacing w:after="0" w:line="240" w:lineRule="auto"/>
        <w:ind w:left="2832" w:firstLine="708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E160D9" w:rsidRPr="00C56F85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Adresse Professionnelle 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Université Mohammed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Algérie, </w:t>
      </w:r>
    </w:p>
    <w:p w:rsidR="00E160D9" w:rsidRPr="00C56F85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                                                                  B.P. 166 </w:t>
      </w:r>
      <w:proofErr w:type="spellStart"/>
      <w:proofErr w:type="gramStart"/>
      <w:r w:rsidRPr="00C56F85">
        <w:rPr>
          <w:rFonts w:ascii="Arial" w:hAnsi="Arial" w:cs="Arial"/>
          <w:b/>
          <w:color w:val="000000"/>
          <w:sz w:val="26"/>
          <w:szCs w:val="26"/>
        </w:rPr>
        <w:t>Ichbilia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,</w:t>
      </w:r>
      <w:proofErr w:type="gram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-Algérie</w:t>
      </w: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Grade</w:t>
      </w:r>
      <w:r w:rsidRPr="00C56F85">
        <w:rPr>
          <w:rFonts w:ascii="Arial" w:hAnsi="Arial" w:cs="Arial"/>
          <w:color w:val="000000"/>
          <w:sz w:val="26"/>
          <w:szCs w:val="26"/>
        </w:rPr>
        <w:tab/>
        <w:t>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>MA –A-</w:t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60D9" w:rsidRPr="00077D41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  <w:lang w:val="en-US"/>
        </w:rPr>
      </w:pPr>
      <w:r w:rsidRPr="00E001BC">
        <w:rPr>
          <w:rFonts w:ascii="Arial" w:hAnsi="Arial" w:cs="Arial"/>
          <w:color w:val="000000"/>
          <w:sz w:val="26"/>
          <w:szCs w:val="26"/>
          <w:lang w:val="en-US"/>
        </w:rPr>
        <w:t xml:space="preserve">E- </w:t>
      </w:r>
      <w:proofErr w:type="gramStart"/>
      <w:r w:rsidRPr="00E001BC">
        <w:rPr>
          <w:rFonts w:ascii="Arial" w:hAnsi="Arial" w:cs="Arial"/>
          <w:color w:val="000000"/>
          <w:sz w:val="26"/>
          <w:szCs w:val="26"/>
          <w:lang w:val="en-US"/>
        </w:rPr>
        <w:t>Mail :</w:t>
      </w:r>
      <w:proofErr w:type="gramEnd"/>
      <w:r w:rsidRPr="00E001BC">
        <w:rPr>
          <w:rFonts w:ascii="Arial" w:hAnsi="Arial" w:cs="Arial"/>
          <w:b/>
          <w:bCs/>
          <w:sz w:val="26"/>
          <w:szCs w:val="26"/>
          <w:lang w:val="en-US"/>
        </w:rPr>
        <w:t xml:space="preserve">                </w:t>
      </w:r>
      <w:hyperlink r:id="rId17" w:history="1"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  <w:lang w:val="en-US"/>
          </w:rPr>
          <w:t xml:space="preserve"> BARKAT.ZINE. </w:t>
        </w:r>
        <w:proofErr w:type="gramStart"/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  <w:lang w:val="en-US"/>
          </w:rPr>
          <w:t>ELABIDINE @GMAIL.</w:t>
        </w:r>
        <w:proofErr w:type="gramEnd"/>
      </w:hyperlink>
      <w:r w:rsidRPr="00E001BC">
        <w:rPr>
          <w:rStyle w:val="Lienhypertexte"/>
          <w:rFonts w:ascii="Arial" w:hAnsi="Arial" w:cs="Arial"/>
          <w:b/>
          <w:bCs/>
          <w:sz w:val="26"/>
          <w:szCs w:val="26"/>
          <w:lang w:val="en-US"/>
        </w:rPr>
        <w:t>COM</w:t>
      </w:r>
    </w:p>
    <w:p w:rsidR="00E160D9" w:rsidRPr="00E001BC" w:rsidRDefault="00E160D9" w:rsidP="00E160D9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E160D9" w:rsidRPr="00F86771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  <w:r w:rsidRPr="00E001BC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CURRICULUM VITAE </w:t>
      </w:r>
    </w:p>
    <w:p w:rsidR="00E160D9" w:rsidRPr="00E001BC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Nom &amp; Prénom 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 xml:space="preserve">FELOUSSIA </w:t>
      </w:r>
      <w:proofErr w:type="spellStart"/>
      <w:r w:rsidRPr="00C56F85">
        <w:rPr>
          <w:rFonts w:ascii="Arial" w:hAnsi="Arial" w:cs="Arial"/>
          <w:b/>
          <w:bCs/>
          <w:color w:val="000000"/>
          <w:sz w:val="26"/>
          <w:szCs w:val="26"/>
        </w:rPr>
        <w:t>Lahçene</w:t>
      </w:r>
      <w:proofErr w:type="spellEnd"/>
    </w:p>
    <w:p w:rsidR="00E160D9" w:rsidRPr="00E001BC" w:rsidRDefault="00E160D9" w:rsidP="00E160D9">
      <w:pPr>
        <w:spacing w:after="0" w:line="240" w:lineRule="auto"/>
        <w:ind w:left="3540" w:hanging="3540"/>
        <w:rPr>
          <w:rFonts w:ascii="Arial" w:hAnsi="Arial" w:cs="Arial"/>
          <w:b/>
          <w:bCs/>
          <w:color w:val="000000"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Structure de rattachement :</w:t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     Université Mohammed 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Algérie</w:t>
      </w:r>
    </w:p>
    <w:p w:rsidR="00E160D9" w:rsidRPr="00E001BC" w:rsidRDefault="00E160D9" w:rsidP="00E160D9">
      <w:pPr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160D9" w:rsidRPr="00C56F85" w:rsidRDefault="00E160D9" w:rsidP="00E160D9">
      <w:pPr>
        <w:pStyle w:val="Titre2"/>
        <w:spacing w:before="0" w:line="240" w:lineRule="auto"/>
        <w:rPr>
          <w:rFonts w:ascii="Arial" w:hAnsi="Arial" w:cs="Arial"/>
          <w:color w:val="000000"/>
          <w:sz w:val="26"/>
        </w:rPr>
      </w:pPr>
      <w:r w:rsidRPr="00C56F85">
        <w:rPr>
          <w:rFonts w:ascii="Arial" w:hAnsi="Arial" w:cs="Arial"/>
          <w:b w:val="0"/>
          <w:bCs w:val="0"/>
          <w:color w:val="000000"/>
          <w:sz w:val="26"/>
        </w:rPr>
        <w:t>Poste occupé :</w:t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Cs w:val="0"/>
          <w:color w:val="000000"/>
          <w:sz w:val="26"/>
        </w:rPr>
        <w:t>Enseignan</w:t>
      </w:r>
      <w:r w:rsidRPr="00C56F85">
        <w:rPr>
          <w:rFonts w:ascii="Arial" w:hAnsi="Arial" w:cs="Arial"/>
          <w:color w:val="000000"/>
          <w:sz w:val="26"/>
        </w:rPr>
        <w:t>t</w:t>
      </w:r>
    </w:p>
    <w:p w:rsidR="00E160D9" w:rsidRPr="00C56F85" w:rsidRDefault="00E160D9" w:rsidP="00E160D9">
      <w:pPr>
        <w:spacing w:after="0" w:line="240" w:lineRule="auto"/>
        <w:ind w:left="2832" w:firstLine="708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E160D9" w:rsidRPr="00E001BC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Adresse Professionnelle 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</w:t>
      </w: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gestion des techniques urbaines, Université Mohammed 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Algérie, </w:t>
      </w:r>
    </w:p>
    <w:p w:rsidR="00E160D9" w:rsidRPr="00E001BC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                                                                  B.P. 166 </w:t>
      </w:r>
      <w:proofErr w:type="spellStart"/>
      <w:proofErr w:type="gramStart"/>
      <w:r w:rsidRPr="00E001BC">
        <w:rPr>
          <w:rFonts w:ascii="Arial" w:hAnsi="Arial" w:cs="Arial"/>
          <w:b/>
          <w:color w:val="000000"/>
          <w:sz w:val="26"/>
          <w:szCs w:val="26"/>
        </w:rPr>
        <w:t>Ichbilia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,</w:t>
      </w:r>
      <w:proofErr w:type="gram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M'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-Algérie</w:t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Grade</w:t>
      </w:r>
      <w:r w:rsidRPr="00E001BC">
        <w:rPr>
          <w:rFonts w:ascii="Arial" w:hAnsi="Arial" w:cs="Arial"/>
          <w:color w:val="000000"/>
          <w:sz w:val="26"/>
          <w:szCs w:val="26"/>
        </w:rPr>
        <w:tab/>
        <w:t>:</w:t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>MC –B-</w:t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E- Mail :</w:t>
      </w:r>
      <w:r w:rsidRPr="00E001BC">
        <w:rPr>
          <w:rFonts w:ascii="Arial" w:hAnsi="Arial" w:cs="Arial"/>
          <w:b/>
          <w:bCs/>
          <w:sz w:val="26"/>
          <w:szCs w:val="26"/>
        </w:rPr>
        <w:t xml:space="preserve">                                             </w:t>
      </w:r>
      <w:hyperlink r:id="rId18" w:history="1"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</w:rPr>
          <w:t>flehcen@yahoo.fr</w:t>
        </w:r>
      </w:hyperlink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  <w:r>
        <w:rPr>
          <w:rFonts w:ascii="Arial" w:hAnsi="Arial" w:cs="Arial"/>
          <w:b/>
          <w:bCs/>
          <w:sz w:val="26"/>
          <w:szCs w:val="26"/>
          <w:u w:val="single"/>
          <w:lang w:val="en-US"/>
        </w:rPr>
        <w:lastRenderedPageBreak/>
        <w:t>CURRICULUM VITAE</w:t>
      </w:r>
    </w:p>
    <w:p w:rsidR="00E160D9" w:rsidRDefault="00E160D9" w:rsidP="00E160D9">
      <w:pPr>
        <w:spacing w:after="0" w:line="240" w:lineRule="auto"/>
        <w:rPr>
          <w:rFonts w:ascii="Arial" w:hAnsi="Arial" w:cs="Arial"/>
          <w:color w:val="000000"/>
          <w:sz w:val="26"/>
          <w:szCs w:val="26"/>
          <w:lang w:val="en-US"/>
        </w:rPr>
      </w:pP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C56F85">
        <w:rPr>
          <w:rFonts w:ascii="Arial" w:hAnsi="Arial" w:cs="Arial"/>
          <w:color w:val="000000"/>
          <w:sz w:val="26"/>
          <w:szCs w:val="26"/>
          <w:lang w:val="en-US"/>
        </w:rPr>
        <w:t xml:space="preserve">Nom &amp; </w:t>
      </w:r>
      <w:proofErr w:type="spellStart"/>
      <w:proofErr w:type="gramStart"/>
      <w:r w:rsidRPr="00C56F85">
        <w:rPr>
          <w:rFonts w:ascii="Arial" w:hAnsi="Arial" w:cs="Arial"/>
          <w:color w:val="000000"/>
          <w:sz w:val="26"/>
          <w:szCs w:val="26"/>
          <w:lang w:val="en-US"/>
        </w:rPr>
        <w:t>Prénom</w:t>
      </w:r>
      <w:proofErr w:type="spellEnd"/>
      <w:r w:rsidRPr="00C56F85">
        <w:rPr>
          <w:rFonts w:ascii="Arial" w:hAnsi="Arial" w:cs="Arial"/>
          <w:color w:val="000000"/>
          <w:sz w:val="26"/>
          <w:szCs w:val="26"/>
          <w:lang w:val="en-US"/>
        </w:rPr>
        <w:t xml:space="preserve"> :</w:t>
      </w:r>
      <w:proofErr w:type="gramEnd"/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HADJI </w:t>
      </w:r>
      <w:proofErr w:type="spellStart"/>
      <w:r w:rsidRPr="00C56F85"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>Abdelkader</w:t>
      </w:r>
      <w:proofErr w:type="spellEnd"/>
    </w:p>
    <w:p w:rsidR="00E160D9" w:rsidRPr="00E001BC" w:rsidRDefault="00E160D9" w:rsidP="00E160D9">
      <w:pPr>
        <w:spacing w:after="0" w:line="240" w:lineRule="auto"/>
        <w:ind w:left="3540" w:hanging="3540"/>
        <w:rPr>
          <w:rFonts w:ascii="Arial" w:hAnsi="Arial" w:cs="Arial"/>
          <w:b/>
          <w:bCs/>
          <w:color w:val="000000"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Structure de rattachement :</w:t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     Université Mohammed 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Algérie</w:t>
      </w:r>
    </w:p>
    <w:p w:rsidR="00E160D9" w:rsidRPr="00E001BC" w:rsidRDefault="00E160D9" w:rsidP="00E160D9">
      <w:pPr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</w:p>
    <w:p w:rsidR="00E160D9" w:rsidRPr="00C56F85" w:rsidRDefault="00E160D9" w:rsidP="00E160D9">
      <w:pPr>
        <w:pStyle w:val="Titre2"/>
        <w:spacing w:before="0" w:line="240" w:lineRule="auto"/>
        <w:rPr>
          <w:rFonts w:ascii="Arial" w:hAnsi="Arial" w:cs="Arial"/>
          <w:color w:val="000000"/>
          <w:sz w:val="26"/>
        </w:rPr>
      </w:pPr>
      <w:r w:rsidRPr="00C56F85">
        <w:rPr>
          <w:rFonts w:ascii="Arial" w:hAnsi="Arial" w:cs="Arial"/>
          <w:b w:val="0"/>
          <w:bCs w:val="0"/>
          <w:color w:val="000000"/>
          <w:sz w:val="26"/>
        </w:rPr>
        <w:t>Poste occupé :</w:t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Cs w:val="0"/>
          <w:color w:val="000000"/>
          <w:sz w:val="26"/>
        </w:rPr>
        <w:t>Enseignan</w:t>
      </w:r>
      <w:r w:rsidRPr="00C56F85">
        <w:rPr>
          <w:rFonts w:ascii="Arial" w:hAnsi="Arial" w:cs="Arial"/>
          <w:color w:val="000000"/>
          <w:sz w:val="26"/>
        </w:rPr>
        <w:t>t</w:t>
      </w:r>
    </w:p>
    <w:p w:rsidR="00E160D9" w:rsidRPr="00C56F85" w:rsidRDefault="00E160D9" w:rsidP="00E160D9">
      <w:pPr>
        <w:spacing w:after="0" w:line="240" w:lineRule="auto"/>
        <w:ind w:left="2832" w:firstLine="708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E160D9" w:rsidRPr="00C56F85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Adresse Professionnelle 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Université Mohammed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Algérie, </w:t>
      </w:r>
    </w:p>
    <w:p w:rsidR="00E160D9" w:rsidRPr="00E001BC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                                                                  B.P. 166 </w:t>
      </w:r>
      <w:proofErr w:type="spellStart"/>
      <w:proofErr w:type="gramStart"/>
      <w:r w:rsidRPr="00E001BC">
        <w:rPr>
          <w:rFonts w:ascii="Arial" w:hAnsi="Arial" w:cs="Arial"/>
          <w:b/>
          <w:color w:val="000000"/>
          <w:sz w:val="26"/>
          <w:szCs w:val="26"/>
        </w:rPr>
        <w:t>Ichbilia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,</w:t>
      </w:r>
      <w:proofErr w:type="gram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M'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-Algérie</w:t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Grade</w:t>
      </w:r>
      <w:r w:rsidRPr="00E001BC">
        <w:rPr>
          <w:rFonts w:ascii="Arial" w:hAnsi="Arial" w:cs="Arial"/>
          <w:color w:val="000000"/>
          <w:sz w:val="26"/>
          <w:szCs w:val="26"/>
        </w:rPr>
        <w:tab/>
        <w:t>:</w:t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>MA –A-</w:t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  <w:lang w:val="en-US"/>
        </w:rPr>
        <w:t xml:space="preserve">E- </w:t>
      </w:r>
      <w:proofErr w:type="gramStart"/>
      <w:r w:rsidRPr="00E001BC">
        <w:rPr>
          <w:rFonts w:ascii="Arial" w:hAnsi="Arial" w:cs="Arial"/>
          <w:color w:val="000000"/>
          <w:sz w:val="26"/>
          <w:szCs w:val="26"/>
          <w:lang w:val="en-US"/>
        </w:rPr>
        <w:t>Mail :</w:t>
      </w:r>
      <w:proofErr w:type="gramEnd"/>
      <w:r w:rsidRPr="00E001BC">
        <w:rPr>
          <w:rFonts w:ascii="Arial" w:hAnsi="Arial" w:cs="Arial"/>
          <w:b/>
          <w:bCs/>
          <w:sz w:val="26"/>
          <w:szCs w:val="26"/>
          <w:lang w:val="en-US"/>
        </w:rPr>
        <w:t xml:space="preserve">                                             </w:t>
      </w:r>
      <w:hyperlink r:id="rId19" w:history="1"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  <w:lang w:val="en-US"/>
          </w:rPr>
          <w:t>Kada28@yahoo.fr</w:t>
        </w:r>
      </w:hyperlink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  <w:r w:rsidRPr="00E001BC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CURRICULUM VITAE </w:t>
      </w:r>
    </w:p>
    <w:p w:rsidR="00E160D9" w:rsidRPr="00E001BC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  <w:r w:rsidRPr="00C56F85">
        <w:rPr>
          <w:rFonts w:ascii="Arial" w:hAnsi="Arial" w:cs="Arial"/>
          <w:color w:val="000000"/>
          <w:sz w:val="26"/>
          <w:szCs w:val="26"/>
          <w:lang w:val="en-US"/>
        </w:rPr>
        <w:t xml:space="preserve">Nom &amp; </w:t>
      </w:r>
      <w:proofErr w:type="spellStart"/>
      <w:proofErr w:type="gramStart"/>
      <w:r w:rsidRPr="00C56F85">
        <w:rPr>
          <w:rFonts w:ascii="Arial" w:hAnsi="Arial" w:cs="Arial"/>
          <w:color w:val="000000"/>
          <w:sz w:val="26"/>
          <w:szCs w:val="26"/>
          <w:lang w:val="en-US"/>
        </w:rPr>
        <w:t>Prénom</w:t>
      </w:r>
      <w:proofErr w:type="spellEnd"/>
      <w:r w:rsidRPr="00C56F85">
        <w:rPr>
          <w:rFonts w:ascii="Arial" w:hAnsi="Arial" w:cs="Arial"/>
          <w:color w:val="000000"/>
          <w:sz w:val="26"/>
          <w:szCs w:val="26"/>
          <w:lang w:val="en-US"/>
        </w:rPr>
        <w:t xml:space="preserve"> :</w:t>
      </w:r>
      <w:proofErr w:type="gramEnd"/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 xml:space="preserve">DOUGHA Med </w:t>
      </w:r>
      <w:proofErr w:type="spellStart"/>
      <w:r w:rsidRPr="00C56F85">
        <w:rPr>
          <w:rFonts w:ascii="Arial" w:hAnsi="Arial" w:cs="Arial"/>
          <w:b/>
          <w:bCs/>
          <w:color w:val="000000"/>
          <w:sz w:val="26"/>
          <w:szCs w:val="26"/>
          <w:lang w:val="en-US"/>
        </w:rPr>
        <w:t>Sofiane</w:t>
      </w:r>
      <w:proofErr w:type="spellEnd"/>
    </w:p>
    <w:p w:rsidR="00E160D9" w:rsidRPr="00E001BC" w:rsidRDefault="00E160D9" w:rsidP="00E160D9">
      <w:pPr>
        <w:spacing w:after="0" w:line="240" w:lineRule="auto"/>
        <w:ind w:left="3540" w:hanging="3540"/>
        <w:rPr>
          <w:rFonts w:ascii="Arial" w:hAnsi="Arial" w:cs="Arial"/>
          <w:b/>
          <w:bCs/>
          <w:color w:val="000000"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Structure de rattachement :</w:t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     Université Mohammed 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Algérie</w:t>
      </w:r>
    </w:p>
    <w:p w:rsidR="00E160D9" w:rsidRPr="00C56F85" w:rsidRDefault="00E160D9" w:rsidP="00E160D9">
      <w:pPr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</w:p>
    <w:p w:rsidR="00E160D9" w:rsidRPr="00C56F85" w:rsidRDefault="00E160D9" w:rsidP="00E160D9">
      <w:pPr>
        <w:pStyle w:val="Titre2"/>
        <w:spacing w:before="0" w:line="240" w:lineRule="auto"/>
        <w:rPr>
          <w:rFonts w:ascii="Arial" w:hAnsi="Arial" w:cs="Arial"/>
          <w:color w:val="000000"/>
          <w:sz w:val="26"/>
        </w:rPr>
      </w:pPr>
      <w:r w:rsidRPr="00C56F85">
        <w:rPr>
          <w:rFonts w:ascii="Arial" w:hAnsi="Arial" w:cs="Arial"/>
          <w:b w:val="0"/>
          <w:bCs w:val="0"/>
          <w:color w:val="000000"/>
          <w:sz w:val="26"/>
        </w:rPr>
        <w:t>Poste occupé :</w:t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Cs w:val="0"/>
          <w:color w:val="000000"/>
          <w:sz w:val="26"/>
        </w:rPr>
        <w:t>Enseignan</w:t>
      </w:r>
      <w:r w:rsidRPr="00C56F85">
        <w:rPr>
          <w:rFonts w:ascii="Arial" w:hAnsi="Arial" w:cs="Arial"/>
          <w:color w:val="000000"/>
          <w:sz w:val="26"/>
        </w:rPr>
        <w:t>t</w:t>
      </w:r>
    </w:p>
    <w:p w:rsidR="00E160D9" w:rsidRPr="00C56F85" w:rsidRDefault="00E160D9" w:rsidP="00E160D9">
      <w:pPr>
        <w:spacing w:after="0" w:line="240" w:lineRule="auto"/>
        <w:ind w:left="2832" w:firstLine="708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E160D9" w:rsidRPr="00C56F85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Adresse Professionnelle 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Université Mohammed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Algérie, </w:t>
      </w:r>
    </w:p>
    <w:p w:rsidR="00E160D9" w:rsidRPr="00E001BC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                                </w:t>
      </w:r>
      <w:r>
        <w:rPr>
          <w:rFonts w:ascii="Arial" w:hAnsi="Arial" w:cs="Arial"/>
          <w:b/>
          <w:color w:val="000000"/>
          <w:sz w:val="26"/>
          <w:szCs w:val="26"/>
        </w:rPr>
        <w:t xml:space="preserve">             </w:t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B.P. 166 </w:t>
      </w:r>
      <w:proofErr w:type="spellStart"/>
      <w:proofErr w:type="gramStart"/>
      <w:r w:rsidRPr="00E001BC">
        <w:rPr>
          <w:rFonts w:ascii="Arial" w:hAnsi="Arial" w:cs="Arial"/>
          <w:b/>
          <w:color w:val="000000"/>
          <w:sz w:val="26"/>
          <w:szCs w:val="26"/>
        </w:rPr>
        <w:t>Ichbilia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,</w:t>
      </w:r>
      <w:proofErr w:type="gram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M'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-Algérie</w:t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Grade</w:t>
      </w:r>
      <w:r w:rsidRPr="00E001BC">
        <w:rPr>
          <w:rFonts w:ascii="Arial" w:hAnsi="Arial" w:cs="Arial"/>
          <w:color w:val="000000"/>
          <w:sz w:val="26"/>
          <w:szCs w:val="26"/>
        </w:rPr>
        <w:tab/>
        <w:t>:</w:t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>MA –A-</w:t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E- Mail :</w:t>
      </w:r>
      <w:r w:rsidRPr="00E001BC">
        <w:rPr>
          <w:rFonts w:ascii="Arial" w:hAnsi="Arial" w:cs="Arial"/>
          <w:b/>
          <w:bCs/>
          <w:sz w:val="26"/>
          <w:szCs w:val="26"/>
        </w:rPr>
        <w:t xml:space="preserve">                                             </w:t>
      </w:r>
      <w:hyperlink r:id="rId20" w:history="1"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</w:rPr>
          <w:t>m_sdoug@yahoo.fr</w:t>
        </w:r>
      </w:hyperlink>
    </w:p>
    <w:p w:rsidR="00E160D9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  <w:r w:rsidRPr="00E001BC">
        <w:rPr>
          <w:rFonts w:ascii="Arial" w:hAnsi="Arial" w:cs="Arial"/>
          <w:b/>
          <w:bCs/>
          <w:sz w:val="26"/>
          <w:szCs w:val="26"/>
          <w:u w:val="single"/>
          <w:lang w:val="en-US"/>
        </w:rPr>
        <w:lastRenderedPageBreak/>
        <w:t xml:space="preserve">CURRICULUM VITAE </w:t>
      </w:r>
    </w:p>
    <w:p w:rsidR="00E160D9" w:rsidRPr="00E001BC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  <w:r w:rsidRPr="00C56F85">
        <w:rPr>
          <w:rFonts w:ascii="Arial" w:hAnsi="Arial" w:cs="Arial"/>
          <w:color w:val="000000"/>
          <w:sz w:val="26"/>
          <w:szCs w:val="26"/>
        </w:rPr>
        <w:t>Nom &amp; Prénom 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HADJ HAFSSI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Lahçene</w:t>
      </w:r>
      <w:proofErr w:type="spellEnd"/>
    </w:p>
    <w:p w:rsidR="00E160D9" w:rsidRPr="00E001BC" w:rsidRDefault="00E160D9" w:rsidP="00E160D9">
      <w:pPr>
        <w:spacing w:after="0" w:line="240" w:lineRule="auto"/>
        <w:ind w:left="3540" w:hanging="3540"/>
        <w:rPr>
          <w:rFonts w:ascii="Arial" w:hAnsi="Arial" w:cs="Arial"/>
          <w:b/>
          <w:bCs/>
          <w:color w:val="000000"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Structure de rattachement :</w:t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     Université Mohammed 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Algérie</w:t>
      </w:r>
    </w:p>
    <w:p w:rsidR="00E160D9" w:rsidRPr="00E001BC" w:rsidRDefault="00E160D9" w:rsidP="00E160D9">
      <w:pPr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160D9" w:rsidRPr="00C56F85" w:rsidRDefault="00E160D9" w:rsidP="00E160D9">
      <w:pPr>
        <w:pStyle w:val="Titre2"/>
        <w:spacing w:before="0" w:line="240" w:lineRule="auto"/>
        <w:rPr>
          <w:rFonts w:ascii="Arial" w:hAnsi="Arial" w:cs="Arial"/>
          <w:color w:val="000000"/>
          <w:sz w:val="26"/>
        </w:rPr>
      </w:pPr>
      <w:r w:rsidRPr="00C56F85">
        <w:rPr>
          <w:rFonts w:ascii="Arial" w:hAnsi="Arial" w:cs="Arial"/>
          <w:b w:val="0"/>
          <w:bCs w:val="0"/>
          <w:color w:val="000000"/>
          <w:sz w:val="26"/>
        </w:rPr>
        <w:t>Poste occupé :</w:t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Cs w:val="0"/>
          <w:color w:val="000000"/>
          <w:sz w:val="26"/>
        </w:rPr>
        <w:t>Enseignan</w:t>
      </w:r>
      <w:r w:rsidRPr="00C56F85">
        <w:rPr>
          <w:rFonts w:ascii="Arial" w:hAnsi="Arial" w:cs="Arial"/>
          <w:color w:val="000000"/>
          <w:sz w:val="26"/>
        </w:rPr>
        <w:t>t</w:t>
      </w:r>
    </w:p>
    <w:p w:rsidR="00E160D9" w:rsidRPr="00C56F85" w:rsidRDefault="00E160D9" w:rsidP="00E160D9">
      <w:pPr>
        <w:spacing w:after="0" w:line="240" w:lineRule="auto"/>
        <w:ind w:left="2832" w:firstLine="708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E160D9" w:rsidRPr="00C56F85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Adresse Professionnelle 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Université Mohammed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Algérie, </w:t>
      </w:r>
    </w:p>
    <w:p w:rsidR="00E160D9" w:rsidRPr="00C56F85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                                                                  B.P. 166 </w:t>
      </w:r>
      <w:proofErr w:type="spellStart"/>
      <w:proofErr w:type="gramStart"/>
      <w:r w:rsidRPr="00C56F85">
        <w:rPr>
          <w:rFonts w:ascii="Arial" w:hAnsi="Arial" w:cs="Arial"/>
          <w:b/>
          <w:color w:val="000000"/>
          <w:sz w:val="26"/>
          <w:szCs w:val="26"/>
        </w:rPr>
        <w:t>Ichbilia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,</w:t>
      </w:r>
      <w:proofErr w:type="gram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-Algérie</w:t>
      </w: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Grade</w:t>
      </w:r>
      <w:r w:rsidRPr="00C56F85">
        <w:rPr>
          <w:rFonts w:ascii="Arial" w:hAnsi="Arial" w:cs="Arial"/>
          <w:color w:val="000000"/>
          <w:sz w:val="26"/>
          <w:szCs w:val="26"/>
        </w:rPr>
        <w:tab/>
        <w:t>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>MA –A-</w:t>
      </w: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  <w:lang w:val="en-US"/>
        </w:rPr>
      </w:pPr>
      <w:r w:rsidRPr="00C56F85">
        <w:rPr>
          <w:rFonts w:ascii="Arial" w:hAnsi="Arial" w:cs="Arial"/>
          <w:color w:val="000000"/>
          <w:sz w:val="26"/>
          <w:szCs w:val="26"/>
          <w:lang w:val="en-US"/>
        </w:rPr>
        <w:t xml:space="preserve">E- </w:t>
      </w:r>
      <w:proofErr w:type="gramStart"/>
      <w:r w:rsidRPr="00C56F85">
        <w:rPr>
          <w:rFonts w:ascii="Arial" w:hAnsi="Arial" w:cs="Arial"/>
          <w:color w:val="000000"/>
          <w:sz w:val="26"/>
          <w:szCs w:val="26"/>
          <w:lang w:val="en-US"/>
        </w:rPr>
        <w:t>Mail</w:t>
      </w:r>
      <w:r w:rsidRPr="00E001BC">
        <w:rPr>
          <w:rFonts w:ascii="Arial" w:hAnsi="Arial" w:cs="Arial"/>
          <w:color w:val="000000"/>
          <w:sz w:val="26"/>
          <w:szCs w:val="26"/>
          <w:lang w:val="en-US"/>
        </w:rPr>
        <w:t> :</w:t>
      </w:r>
      <w:proofErr w:type="gramEnd"/>
      <w:r w:rsidRPr="00E001BC">
        <w:rPr>
          <w:rFonts w:ascii="Arial" w:hAnsi="Arial" w:cs="Arial"/>
          <w:b/>
          <w:bCs/>
          <w:sz w:val="26"/>
          <w:szCs w:val="26"/>
          <w:lang w:val="en-US"/>
        </w:rPr>
        <w:t xml:space="preserve">                             </w:t>
      </w:r>
      <w:hyperlink r:id="rId21" w:history="1"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  <w:lang w:val="en-US"/>
          </w:rPr>
          <w:t xml:space="preserve"> </w:t>
        </w:r>
        <w:proofErr w:type="spellStart"/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  <w:lang w:val="en-US"/>
          </w:rPr>
          <w:t>Lahçene_hadj</w:t>
        </w:r>
        <w:proofErr w:type="spellEnd"/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  <w:lang w:val="en-US"/>
          </w:rPr>
          <w:t xml:space="preserve"> </w:t>
        </w:r>
        <w:proofErr w:type="spellStart"/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  <w:lang w:val="en-US"/>
          </w:rPr>
          <w:t>hafssi</w:t>
        </w:r>
        <w:proofErr w:type="spellEnd"/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  <w:lang w:val="en-US"/>
          </w:rPr>
          <w:t xml:space="preserve"> @hotmail.</w:t>
        </w:r>
      </w:hyperlink>
      <w:proofErr w:type="gramStart"/>
      <w:r w:rsidRPr="00E001BC">
        <w:rPr>
          <w:rStyle w:val="Lienhypertexte"/>
          <w:rFonts w:ascii="Arial" w:hAnsi="Arial" w:cs="Arial"/>
          <w:b/>
          <w:bCs/>
          <w:sz w:val="26"/>
          <w:szCs w:val="26"/>
          <w:lang w:val="en-US"/>
        </w:rPr>
        <w:t>com</w:t>
      </w:r>
      <w:proofErr w:type="gramEnd"/>
    </w:p>
    <w:p w:rsidR="00E160D9" w:rsidRPr="00E001BC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</w:p>
    <w:p w:rsidR="00E160D9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E001BC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 </w:t>
      </w:r>
      <w:r w:rsidRPr="00E001BC">
        <w:rPr>
          <w:rFonts w:ascii="Arial" w:hAnsi="Arial" w:cs="Arial"/>
          <w:b/>
          <w:bCs/>
          <w:sz w:val="26"/>
          <w:szCs w:val="26"/>
          <w:u w:val="single"/>
        </w:rPr>
        <w:t xml:space="preserve">CURRICULUM VITAE </w:t>
      </w:r>
    </w:p>
    <w:p w:rsidR="00E160D9" w:rsidRPr="00E001BC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Nom &amp; Prénom 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OUDINA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Fateh</w:t>
      </w:r>
      <w:proofErr w:type="spellEnd"/>
    </w:p>
    <w:p w:rsidR="00E160D9" w:rsidRPr="00C56F85" w:rsidRDefault="00E160D9" w:rsidP="00E160D9">
      <w:pPr>
        <w:spacing w:after="0" w:line="240" w:lineRule="auto"/>
        <w:ind w:left="3540" w:hanging="3540"/>
        <w:rPr>
          <w:rFonts w:ascii="Arial" w:hAnsi="Arial" w:cs="Arial"/>
          <w:b/>
          <w:bCs/>
          <w:color w:val="000000"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Structure de rattachement :</w:t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     Université </w:t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Mohammed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Algérie</w:t>
      </w:r>
    </w:p>
    <w:p w:rsidR="00E160D9" w:rsidRPr="00C56F85" w:rsidRDefault="00E160D9" w:rsidP="00E160D9">
      <w:pPr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160D9" w:rsidRPr="00C56F85" w:rsidRDefault="00E160D9" w:rsidP="00E160D9">
      <w:pPr>
        <w:pStyle w:val="Titre2"/>
        <w:spacing w:before="0" w:line="240" w:lineRule="auto"/>
        <w:rPr>
          <w:rFonts w:ascii="Arial" w:hAnsi="Arial" w:cs="Arial"/>
          <w:color w:val="000000"/>
          <w:sz w:val="26"/>
        </w:rPr>
      </w:pPr>
      <w:r w:rsidRPr="00C56F85">
        <w:rPr>
          <w:rFonts w:ascii="Arial" w:hAnsi="Arial" w:cs="Arial"/>
          <w:b w:val="0"/>
          <w:bCs w:val="0"/>
          <w:color w:val="000000"/>
          <w:sz w:val="26"/>
        </w:rPr>
        <w:t>Poste occupé :</w:t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Cs w:val="0"/>
          <w:color w:val="000000"/>
          <w:sz w:val="26"/>
        </w:rPr>
        <w:t>Enseignan</w:t>
      </w:r>
      <w:r w:rsidRPr="00C56F85">
        <w:rPr>
          <w:rFonts w:ascii="Arial" w:hAnsi="Arial" w:cs="Arial"/>
          <w:color w:val="000000"/>
          <w:sz w:val="26"/>
        </w:rPr>
        <w:t>t</w:t>
      </w:r>
    </w:p>
    <w:p w:rsidR="00E160D9" w:rsidRPr="00C56F85" w:rsidRDefault="00E160D9" w:rsidP="00E160D9">
      <w:pPr>
        <w:spacing w:after="0" w:line="240" w:lineRule="auto"/>
        <w:ind w:left="2832" w:firstLine="708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E160D9" w:rsidRPr="00C56F85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Adresse Professionnelle 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Université Mohammed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Algérie, </w:t>
      </w:r>
    </w:p>
    <w:p w:rsidR="00E160D9" w:rsidRPr="00C56F85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                                              B.P. 166 </w:t>
      </w:r>
      <w:proofErr w:type="spellStart"/>
      <w:proofErr w:type="gramStart"/>
      <w:r w:rsidRPr="00C56F85">
        <w:rPr>
          <w:rFonts w:ascii="Arial" w:hAnsi="Arial" w:cs="Arial"/>
          <w:b/>
          <w:color w:val="000000"/>
          <w:sz w:val="26"/>
          <w:szCs w:val="26"/>
        </w:rPr>
        <w:t>Ichbilia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,</w:t>
      </w:r>
      <w:proofErr w:type="gram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-Algérie</w:t>
      </w: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Grade</w:t>
      </w:r>
      <w:r w:rsidRPr="00C56F85">
        <w:rPr>
          <w:rFonts w:ascii="Arial" w:hAnsi="Arial" w:cs="Arial"/>
          <w:color w:val="000000"/>
          <w:sz w:val="26"/>
          <w:szCs w:val="26"/>
        </w:rPr>
        <w:tab/>
        <w:t>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>MA –A-</w:t>
      </w: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E- Mail :</w:t>
      </w:r>
      <w:r w:rsidRPr="00C56F85">
        <w:rPr>
          <w:rFonts w:ascii="Arial" w:hAnsi="Arial" w:cs="Arial"/>
          <w:b/>
          <w:bCs/>
          <w:sz w:val="26"/>
          <w:szCs w:val="26"/>
        </w:rPr>
        <w:t xml:space="preserve">                                             </w:t>
      </w:r>
      <w:hyperlink r:id="rId22" w:history="1">
        <w:r w:rsidRPr="00C56F85">
          <w:rPr>
            <w:rFonts w:ascii="Arial" w:hAnsi="Arial" w:cs="Arial"/>
            <w:b/>
            <w:color w:val="000000"/>
            <w:sz w:val="26"/>
            <w:szCs w:val="26"/>
          </w:rPr>
          <w:t xml:space="preserve"> </w:t>
        </w:r>
        <w:proofErr w:type="spellStart"/>
        <w:r w:rsidRPr="00C56F85">
          <w:rPr>
            <w:rStyle w:val="Lienhypertexte"/>
            <w:rFonts w:ascii="Arial" w:hAnsi="Arial" w:cs="Arial"/>
            <w:b/>
            <w:sz w:val="26"/>
            <w:szCs w:val="26"/>
          </w:rPr>
          <w:t>fatehoudina</w:t>
        </w:r>
        <w:proofErr w:type="spellEnd"/>
        <w:r w:rsidRPr="00C56F85">
          <w:rPr>
            <w:rStyle w:val="Lienhypertexte"/>
            <w:rFonts w:ascii="Arial" w:hAnsi="Arial" w:cs="Arial"/>
            <w:b/>
            <w:sz w:val="26"/>
            <w:szCs w:val="26"/>
          </w:rPr>
          <w:t xml:space="preserve"> </w:t>
        </w:r>
        <w:r w:rsidRPr="00C56F85">
          <w:rPr>
            <w:rStyle w:val="Lienhypertexte"/>
            <w:rFonts w:ascii="Arial" w:hAnsi="Arial" w:cs="Arial"/>
            <w:b/>
            <w:bCs/>
            <w:sz w:val="26"/>
            <w:szCs w:val="26"/>
          </w:rPr>
          <w:t>@yahoo.fr</w:t>
        </w:r>
      </w:hyperlink>
    </w:p>
    <w:p w:rsidR="00E160D9" w:rsidRPr="00E001BC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Pr="00E001BC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CURRICULUM VITAE</w:t>
      </w:r>
    </w:p>
    <w:p w:rsidR="00E160D9" w:rsidRPr="00E001BC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Nom &amp; Prénom 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>KHEMISSI Mansour</w:t>
      </w:r>
    </w:p>
    <w:p w:rsidR="00E160D9" w:rsidRPr="00C56F85" w:rsidRDefault="00E160D9" w:rsidP="00E160D9">
      <w:pPr>
        <w:spacing w:after="0" w:line="240" w:lineRule="auto"/>
        <w:ind w:left="3540" w:hanging="3540"/>
        <w:rPr>
          <w:rFonts w:ascii="Arial" w:hAnsi="Arial" w:cs="Arial"/>
          <w:b/>
          <w:bCs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Structure de rattachement 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     Université Mohammed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Algérie</w:t>
      </w:r>
    </w:p>
    <w:p w:rsidR="00E160D9" w:rsidRPr="00C56F85" w:rsidRDefault="00E160D9" w:rsidP="00E160D9">
      <w:pPr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160D9" w:rsidRPr="00C56F85" w:rsidRDefault="00E160D9" w:rsidP="00E160D9">
      <w:pPr>
        <w:pStyle w:val="Titre2"/>
        <w:spacing w:before="0" w:line="240" w:lineRule="auto"/>
        <w:rPr>
          <w:rFonts w:ascii="Arial" w:hAnsi="Arial" w:cs="Arial"/>
          <w:color w:val="000000"/>
          <w:sz w:val="26"/>
        </w:rPr>
      </w:pPr>
      <w:r w:rsidRPr="00C56F85">
        <w:rPr>
          <w:rFonts w:ascii="Arial" w:hAnsi="Arial" w:cs="Arial"/>
          <w:b w:val="0"/>
          <w:bCs w:val="0"/>
          <w:color w:val="000000"/>
          <w:sz w:val="26"/>
        </w:rPr>
        <w:t>Poste occupé :</w:t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Cs w:val="0"/>
          <w:color w:val="000000"/>
          <w:sz w:val="26"/>
        </w:rPr>
        <w:t>Enseignan</w:t>
      </w:r>
      <w:r w:rsidRPr="00C56F85">
        <w:rPr>
          <w:rFonts w:ascii="Arial" w:hAnsi="Arial" w:cs="Arial"/>
          <w:color w:val="000000"/>
          <w:sz w:val="26"/>
        </w:rPr>
        <w:t>t</w:t>
      </w:r>
    </w:p>
    <w:p w:rsidR="00E160D9" w:rsidRPr="00C56F85" w:rsidRDefault="00E160D9" w:rsidP="00E160D9">
      <w:pPr>
        <w:spacing w:after="0" w:line="240" w:lineRule="auto"/>
        <w:ind w:left="2832" w:firstLine="708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E160D9" w:rsidRPr="00E001BC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Adresse Professionnelle 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>Département  de gestion des villes, Institut de</w:t>
      </w: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gestion des techniques urbaines, Université Mohammed 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Algérie, </w:t>
      </w:r>
    </w:p>
    <w:p w:rsidR="00E160D9" w:rsidRPr="00E001BC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                                              B.P. 166 </w:t>
      </w:r>
      <w:proofErr w:type="spellStart"/>
      <w:proofErr w:type="gramStart"/>
      <w:r w:rsidRPr="00E001BC">
        <w:rPr>
          <w:rFonts w:ascii="Arial" w:hAnsi="Arial" w:cs="Arial"/>
          <w:b/>
          <w:color w:val="000000"/>
          <w:sz w:val="26"/>
          <w:szCs w:val="26"/>
        </w:rPr>
        <w:t>Ichbilia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,</w:t>
      </w:r>
      <w:proofErr w:type="gram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M'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-Algérie</w:t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ab/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Grade</w:t>
      </w:r>
      <w:r w:rsidRPr="00E001BC">
        <w:rPr>
          <w:rFonts w:ascii="Arial" w:hAnsi="Arial" w:cs="Arial"/>
          <w:color w:val="000000"/>
          <w:sz w:val="26"/>
          <w:szCs w:val="26"/>
        </w:rPr>
        <w:tab/>
        <w:t>:</w:t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bCs/>
          <w:color w:val="000000"/>
          <w:sz w:val="26"/>
          <w:szCs w:val="26"/>
        </w:rPr>
        <w:t>MA –A-</w:t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E- Mail :</w:t>
      </w:r>
      <w:r w:rsidRPr="00E001BC">
        <w:rPr>
          <w:rFonts w:ascii="Arial" w:hAnsi="Arial" w:cs="Arial"/>
          <w:b/>
          <w:bCs/>
          <w:sz w:val="26"/>
          <w:szCs w:val="26"/>
        </w:rPr>
        <w:t xml:space="preserve">                                             </w:t>
      </w:r>
      <w:hyperlink r:id="rId23" w:history="1"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</w:rPr>
          <w:t xml:space="preserve"> Khemissa28000 @</w:t>
        </w:r>
      </w:hyperlink>
      <w:hyperlink r:id="rId24" w:history="1">
        <w:r w:rsidRPr="00E001BC">
          <w:rPr>
            <w:rStyle w:val="Lienhypertexte"/>
            <w:rFonts w:ascii="Arial" w:hAnsi="Arial" w:cs="Arial"/>
            <w:b/>
            <w:sz w:val="26"/>
            <w:szCs w:val="26"/>
          </w:rPr>
          <w:t xml:space="preserve"> </w:t>
        </w:r>
      </w:hyperlink>
      <w:hyperlink r:id="rId25" w:history="1"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</w:rPr>
          <w:t>hotmail.</w:t>
        </w:r>
      </w:hyperlink>
      <w:proofErr w:type="gramStart"/>
      <w:r w:rsidRPr="00E001BC">
        <w:rPr>
          <w:rStyle w:val="Lienhypertexte"/>
          <w:rFonts w:ascii="Arial" w:hAnsi="Arial" w:cs="Arial"/>
          <w:b/>
          <w:bCs/>
          <w:sz w:val="26"/>
          <w:szCs w:val="26"/>
        </w:rPr>
        <w:t>com</w:t>
      </w:r>
      <w:proofErr w:type="gramEnd"/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E160D9" w:rsidRPr="00E001BC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  <w:r>
        <w:rPr>
          <w:rFonts w:ascii="Arial" w:hAnsi="Arial" w:cs="Arial"/>
          <w:b/>
          <w:bCs/>
          <w:sz w:val="26"/>
          <w:szCs w:val="26"/>
          <w:u w:val="single"/>
          <w:lang w:val="en-US"/>
        </w:rPr>
        <w:t>CURRICULUM VITAE</w:t>
      </w:r>
    </w:p>
    <w:p w:rsidR="00E160D9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</w:p>
    <w:p w:rsidR="00E160D9" w:rsidRPr="00E001BC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  <w:r w:rsidRPr="00C56F85">
        <w:rPr>
          <w:rFonts w:ascii="Arial" w:hAnsi="Arial" w:cs="Arial"/>
          <w:color w:val="000000"/>
          <w:sz w:val="26"/>
          <w:szCs w:val="26"/>
          <w:lang w:val="en-US"/>
        </w:rPr>
        <w:t xml:space="preserve">Nom &amp; </w:t>
      </w:r>
      <w:proofErr w:type="spellStart"/>
      <w:proofErr w:type="gramStart"/>
      <w:r w:rsidRPr="00C56F85">
        <w:rPr>
          <w:rFonts w:ascii="Arial" w:hAnsi="Arial" w:cs="Arial"/>
          <w:color w:val="000000"/>
          <w:sz w:val="26"/>
          <w:szCs w:val="26"/>
          <w:lang w:val="en-US"/>
        </w:rPr>
        <w:t>Prénom</w:t>
      </w:r>
      <w:proofErr w:type="spellEnd"/>
      <w:r w:rsidRPr="00C56F85">
        <w:rPr>
          <w:rFonts w:ascii="Arial" w:hAnsi="Arial" w:cs="Arial"/>
          <w:color w:val="000000"/>
          <w:sz w:val="26"/>
          <w:szCs w:val="26"/>
          <w:lang w:val="en-US"/>
        </w:rPr>
        <w:t xml:space="preserve"> :</w:t>
      </w:r>
      <w:proofErr w:type="gramEnd"/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>BEN KHALED El Hadj</w:t>
      </w:r>
    </w:p>
    <w:p w:rsidR="00E160D9" w:rsidRPr="00E001BC" w:rsidRDefault="00E160D9" w:rsidP="00E160D9">
      <w:pPr>
        <w:spacing w:after="0" w:line="240" w:lineRule="auto"/>
        <w:ind w:left="3540" w:hanging="3540"/>
        <w:rPr>
          <w:rFonts w:ascii="Arial" w:hAnsi="Arial" w:cs="Arial"/>
          <w:b/>
          <w:bCs/>
          <w:color w:val="000000"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Structure de rattachement :</w:t>
      </w:r>
      <w:r w:rsidRPr="00E001BC">
        <w:rPr>
          <w:rFonts w:ascii="Arial" w:hAnsi="Arial" w:cs="Arial"/>
          <w:color w:val="000000"/>
          <w:sz w:val="26"/>
          <w:szCs w:val="26"/>
        </w:rPr>
        <w:tab/>
      </w:r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     Université Mohammed 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E001BC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E001BC">
        <w:rPr>
          <w:rFonts w:ascii="Arial" w:hAnsi="Arial" w:cs="Arial"/>
          <w:b/>
          <w:color w:val="000000"/>
          <w:sz w:val="26"/>
          <w:szCs w:val="26"/>
        </w:rPr>
        <w:t xml:space="preserve"> Algérie</w:t>
      </w:r>
    </w:p>
    <w:p w:rsidR="00E160D9" w:rsidRPr="00E001BC" w:rsidRDefault="00E160D9" w:rsidP="00E160D9">
      <w:pPr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en-US"/>
        </w:rPr>
      </w:pPr>
      <w:r w:rsidRPr="00C56F85">
        <w:rPr>
          <w:rFonts w:ascii="Arial" w:hAnsi="Arial" w:cs="Arial"/>
          <w:color w:val="000000"/>
          <w:sz w:val="26"/>
          <w:szCs w:val="26"/>
          <w:lang w:val="en-US"/>
        </w:rPr>
        <w:t xml:space="preserve">Nom &amp; </w:t>
      </w:r>
      <w:proofErr w:type="spellStart"/>
      <w:proofErr w:type="gramStart"/>
      <w:r w:rsidRPr="00C56F85">
        <w:rPr>
          <w:rFonts w:ascii="Arial" w:hAnsi="Arial" w:cs="Arial"/>
          <w:color w:val="000000"/>
          <w:sz w:val="26"/>
          <w:szCs w:val="26"/>
          <w:lang w:val="en-US"/>
        </w:rPr>
        <w:t>Prénom</w:t>
      </w:r>
      <w:proofErr w:type="spellEnd"/>
      <w:r w:rsidRPr="00C56F85">
        <w:rPr>
          <w:rFonts w:ascii="Arial" w:hAnsi="Arial" w:cs="Arial"/>
          <w:color w:val="000000"/>
          <w:sz w:val="26"/>
          <w:szCs w:val="26"/>
          <w:lang w:val="en-US"/>
        </w:rPr>
        <w:t xml:space="preserve"> :</w:t>
      </w:r>
      <w:proofErr w:type="gramEnd"/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color w:val="000000"/>
          <w:sz w:val="26"/>
          <w:szCs w:val="26"/>
          <w:lang w:val="en-US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>BEN KHALED El Hadj</w:t>
      </w:r>
    </w:p>
    <w:p w:rsidR="00E160D9" w:rsidRPr="00C56F85" w:rsidRDefault="00E160D9" w:rsidP="00E160D9">
      <w:pPr>
        <w:pStyle w:val="Titre2"/>
        <w:spacing w:before="0" w:line="240" w:lineRule="auto"/>
        <w:rPr>
          <w:rFonts w:ascii="Arial" w:hAnsi="Arial" w:cs="Arial"/>
          <w:color w:val="000000"/>
          <w:sz w:val="26"/>
        </w:rPr>
      </w:pPr>
      <w:r w:rsidRPr="00C56F85">
        <w:rPr>
          <w:rFonts w:ascii="Arial" w:hAnsi="Arial" w:cs="Arial"/>
          <w:b w:val="0"/>
          <w:bCs w:val="0"/>
          <w:color w:val="000000"/>
          <w:sz w:val="26"/>
        </w:rPr>
        <w:t>Poste occupé :</w:t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 w:val="0"/>
          <w:bCs w:val="0"/>
          <w:color w:val="000000"/>
          <w:sz w:val="26"/>
        </w:rPr>
        <w:tab/>
      </w:r>
      <w:r w:rsidRPr="00C56F85">
        <w:rPr>
          <w:rFonts w:ascii="Arial" w:hAnsi="Arial" w:cs="Arial"/>
          <w:bCs w:val="0"/>
          <w:color w:val="000000"/>
          <w:sz w:val="26"/>
        </w:rPr>
        <w:t>Enseignan</w:t>
      </w:r>
      <w:r w:rsidRPr="00C56F85">
        <w:rPr>
          <w:rFonts w:ascii="Arial" w:hAnsi="Arial" w:cs="Arial"/>
          <w:color w:val="000000"/>
          <w:sz w:val="26"/>
        </w:rPr>
        <w:t>t</w:t>
      </w:r>
    </w:p>
    <w:p w:rsidR="00E160D9" w:rsidRPr="00C56F85" w:rsidRDefault="00E160D9" w:rsidP="00E160D9">
      <w:pPr>
        <w:spacing w:after="0" w:line="240" w:lineRule="auto"/>
        <w:ind w:left="2832" w:firstLine="708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E160D9" w:rsidRPr="00C56F85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Adresse Professionnelle 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Département  de gestion des villes, Institut de gestion des techniques urbaines, Université Mohammed 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Boudhiaf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–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Algérie, </w:t>
      </w:r>
    </w:p>
    <w:p w:rsidR="00E160D9" w:rsidRPr="00C56F85" w:rsidRDefault="00E160D9" w:rsidP="00E160D9">
      <w:pPr>
        <w:spacing w:after="0" w:line="240" w:lineRule="auto"/>
        <w:ind w:left="3540" w:hanging="3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                                              B.P. 166 </w:t>
      </w:r>
      <w:proofErr w:type="spellStart"/>
      <w:proofErr w:type="gramStart"/>
      <w:r w:rsidRPr="00C56F85">
        <w:rPr>
          <w:rFonts w:ascii="Arial" w:hAnsi="Arial" w:cs="Arial"/>
          <w:b/>
          <w:color w:val="000000"/>
          <w:sz w:val="26"/>
          <w:szCs w:val="26"/>
        </w:rPr>
        <w:t>Ichbilia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,</w:t>
      </w:r>
      <w:proofErr w:type="gram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M'</w:t>
      </w:r>
      <w:proofErr w:type="spellStart"/>
      <w:r w:rsidRPr="00C56F85">
        <w:rPr>
          <w:rFonts w:ascii="Arial" w:hAnsi="Arial" w:cs="Arial"/>
          <w:b/>
          <w:color w:val="000000"/>
          <w:sz w:val="26"/>
          <w:szCs w:val="26"/>
        </w:rPr>
        <w:t>sila</w:t>
      </w:r>
      <w:proofErr w:type="spellEnd"/>
      <w:r w:rsidRPr="00C56F85">
        <w:rPr>
          <w:rFonts w:ascii="Arial" w:hAnsi="Arial" w:cs="Arial"/>
          <w:b/>
          <w:color w:val="000000"/>
          <w:sz w:val="26"/>
          <w:szCs w:val="26"/>
        </w:rPr>
        <w:t xml:space="preserve"> -Algérie</w:t>
      </w: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ab/>
      </w:r>
    </w:p>
    <w:p w:rsidR="00E160D9" w:rsidRPr="00C56F85" w:rsidRDefault="00E160D9" w:rsidP="00E160D9">
      <w:pPr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C56F85">
        <w:rPr>
          <w:rFonts w:ascii="Arial" w:hAnsi="Arial" w:cs="Arial"/>
          <w:color w:val="000000"/>
          <w:sz w:val="26"/>
          <w:szCs w:val="26"/>
        </w:rPr>
        <w:t>Grade</w:t>
      </w:r>
      <w:r w:rsidRPr="00C56F85">
        <w:rPr>
          <w:rFonts w:ascii="Arial" w:hAnsi="Arial" w:cs="Arial"/>
          <w:color w:val="000000"/>
          <w:sz w:val="26"/>
          <w:szCs w:val="26"/>
        </w:rPr>
        <w:tab/>
        <w:t>:</w:t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color w:val="000000"/>
          <w:sz w:val="26"/>
          <w:szCs w:val="26"/>
        </w:rPr>
        <w:tab/>
      </w:r>
      <w:r w:rsidRPr="00C56F85">
        <w:rPr>
          <w:rFonts w:ascii="Arial" w:hAnsi="Arial" w:cs="Arial"/>
          <w:b/>
          <w:bCs/>
          <w:color w:val="000000"/>
          <w:sz w:val="26"/>
          <w:szCs w:val="26"/>
        </w:rPr>
        <w:t>MA –A-</w:t>
      </w:r>
    </w:p>
    <w:p w:rsidR="00E160D9" w:rsidRPr="00E001BC" w:rsidRDefault="00E160D9" w:rsidP="00E160D9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E001BC">
        <w:rPr>
          <w:rFonts w:ascii="Arial" w:hAnsi="Arial" w:cs="Arial"/>
          <w:color w:val="000000"/>
          <w:sz w:val="26"/>
          <w:szCs w:val="26"/>
        </w:rPr>
        <w:t>E- Mail :</w:t>
      </w:r>
      <w:r w:rsidRPr="00E001BC">
        <w:rPr>
          <w:rFonts w:ascii="Arial" w:hAnsi="Arial" w:cs="Arial"/>
          <w:b/>
          <w:bCs/>
          <w:sz w:val="26"/>
          <w:szCs w:val="26"/>
        </w:rPr>
        <w:t xml:space="preserve">                                             </w:t>
      </w:r>
      <w:hyperlink r:id="rId26" w:history="1">
        <w:r w:rsidRPr="00E001BC">
          <w:rPr>
            <w:rStyle w:val="Lienhypertexte"/>
            <w:rFonts w:ascii="Arial" w:hAnsi="Arial" w:cs="Arial"/>
            <w:b/>
            <w:bCs/>
            <w:sz w:val="26"/>
            <w:szCs w:val="26"/>
          </w:rPr>
          <w:t xml:space="preserve"> h.benkhaled@gmail.</w:t>
        </w:r>
      </w:hyperlink>
      <w:proofErr w:type="gramStart"/>
      <w:r w:rsidRPr="00E001BC">
        <w:rPr>
          <w:rStyle w:val="Lienhypertexte"/>
          <w:rFonts w:ascii="Arial" w:hAnsi="Arial" w:cs="Arial"/>
          <w:b/>
          <w:bCs/>
          <w:sz w:val="26"/>
          <w:szCs w:val="26"/>
        </w:rPr>
        <w:t>com</w:t>
      </w:r>
      <w:proofErr w:type="gramEnd"/>
    </w:p>
    <w:p w:rsidR="00E160D9" w:rsidRPr="00E001BC" w:rsidRDefault="00E160D9" w:rsidP="00E160D9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DD6C06" w:rsidRPr="00694182" w:rsidRDefault="00DD6C06" w:rsidP="00694182">
      <w:pPr>
        <w:spacing w:after="120" w:line="240" w:lineRule="auto"/>
        <w:rPr>
          <w:rFonts w:asciiTheme="majorBidi" w:hAnsiTheme="majorBidi" w:cstheme="majorBidi"/>
          <w:sz w:val="24"/>
          <w:szCs w:val="24"/>
        </w:rPr>
      </w:pPr>
    </w:p>
    <w:p w:rsidR="00DD6C06" w:rsidRPr="00694182" w:rsidRDefault="00DD6C06" w:rsidP="00694182">
      <w:pPr>
        <w:spacing w:after="120" w:line="240" w:lineRule="auto"/>
        <w:rPr>
          <w:rFonts w:asciiTheme="majorBidi" w:hAnsiTheme="majorBidi" w:cstheme="majorBidi"/>
          <w:sz w:val="24"/>
          <w:szCs w:val="24"/>
        </w:rPr>
      </w:pPr>
    </w:p>
    <w:p w:rsidR="00DD6C06" w:rsidRDefault="00DD6C06" w:rsidP="00694182">
      <w:pPr>
        <w:spacing w:after="120" w:line="240" w:lineRule="auto"/>
        <w:rPr>
          <w:sz w:val="24"/>
          <w:szCs w:val="24"/>
        </w:rPr>
      </w:pPr>
    </w:p>
    <w:p w:rsidR="009636D7" w:rsidRPr="00B70C4D" w:rsidRDefault="00E04129" w:rsidP="009636D7">
      <w:pPr>
        <w:pStyle w:val="Titre1"/>
        <w:rPr>
          <w:color w:val="000000" w:themeColor="text1"/>
          <w:sz w:val="32"/>
          <w:szCs w:val="32"/>
        </w:rPr>
      </w:pPr>
      <w:bookmarkStart w:id="4" w:name="_Toc480793425"/>
      <w:r>
        <w:rPr>
          <w:noProof/>
          <w:color w:val="000000" w:themeColor="text1"/>
          <w:sz w:val="32"/>
          <w:szCs w:val="32"/>
          <w:lang w:eastAsia="fr-FR"/>
        </w:rPr>
        <w:lastRenderedPageBreak/>
        <w:pict>
          <v:rect id="_x0000_s1050" href="#sommaire" style="position:absolute;margin-left:508.8pt;margin-top:-77pt;width:29.25pt;height:31.5pt;z-index:251686912" o:button="t" stroked="f" strokecolor="#c9c9c9" strokeweight="1pt">
            <v:fill color2="#dbdbdb" o:detectmouseclick="t" focusposition="1" focussize="" focus="100%" type="gradient"/>
            <v:shadow type="perspective" color="#525252" opacity=".5" offset="1pt" offset2="-3pt"/>
          </v:rect>
        </w:pict>
      </w:r>
      <w:r w:rsidR="009636D7" w:rsidRPr="00B70C4D">
        <w:rPr>
          <w:color w:val="000000" w:themeColor="text1"/>
          <w:sz w:val="32"/>
          <w:szCs w:val="32"/>
        </w:rPr>
        <w:t>V- Avis et Visas des organes Administratifs et Consultatifs</w:t>
      </w:r>
      <w:bookmarkEnd w:id="4"/>
    </w:p>
    <w:p w:rsidR="009636D7" w:rsidRPr="00B70C4D" w:rsidRDefault="009636D7" w:rsidP="009636D7">
      <w:pPr>
        <w:rPr>
          <w:rFonts w:cs="Calibri"/>
          <w:b/>
          <w:bCs/>
          <w:color w:val="000000" w:themeColor="text1"/>
          <w:sz w:val="48"/>
          <w:szCs w:val="48"/>
        </w:rPr>
      </w:pPr>
    </w:p>
    <w:p w:rsidR="009636D7" w:rsidRPr="00B70C4D" w:rsidRDefault="009636D7" w:rsidP="009636D7">
      <w:pPr>
        <w:jc w:val="center"/>
        <w:rPr>
          <w:rFonts w:cs="Calibri"/>
          <w:b/>
          <w:bCs/>
          <w:color w:val="000000" w:themeColor="text1"/>
          <w:sz w:val="28"/>
          <w:szCs w:val="28"/>
        </w:rPr>
      </w:pPr>
      <w:r w:rsidRPr="00B70C4D">
        <w:rPr>
          <w:rFonts w:cs="Calibri"/>
          <w:b/>
          <w:bCs/>
          <w:color w:val="000000" w:themeColor="text1"/>
          <w:sz w:val="28"/>
          <w:szCs w:val="28"/>
        </w:rPr>
        <w:t xml:space="preserve">Intitulé de la Licence : LICENCE EN </w:t>
      </w:r>
      <w:r w:rsidRPr="009636D7">
        <w:rPr>
          <w:rFonts w:cs="Calibri"/>
          <w:b/>
          <w:bCs/>
          <w:color w:val="000000" w:themeColor="text1"/>
          <w:sz w:val="28"/>
          <w:szCs w:val="28"/>
        </w:rPr>
        <w:t>SOCLE COMMUN</w:t>
      </w:r>
    </w:p>
    <w:p w:rsidR="009636D7" w:rsidRPr="00B70C4D" w:rsidRDefault="009636D7" w:rsidP="009636D7">
      <w:pPr>
        <w:rPr>
          <w:rFonts w:cs="Calibri"/>
          <w:b/>
          <w:bCs/>
          <w:color w:val="000000" w:themeColor="text1"/>
          <w:sz w:val="28"/>
          <w:szCs w:val="28"/>
        </w:rPr>
      </w:pPr>
      <w:r>
        <w:rPr>
          <w:rFonts w:cs="Calibri"/>
          <w:b/>
          <w:bCs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-476586</wp:posOffset>
            </wp:positionH>
            <wp:positionV relativeFrom="margin">
              <wp:posOffset>1578909</wp:posOffset>
            </wp:positionV>
            <wp:extent cx="6166186" cy="3962139"/>
            <wp:effectExtent l="19050" t="19050" r="25064" b="19311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7TF65VLrFCLN9gy2hMLdy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03" b="33162"/>
                    <a:stretch/>
                  </pic:blipFill>
                  <pic:spPr bwMode="auto">
                    <a:xfrm>
                      <a:off x="0" y="0"/>
                      <a:ext cx="6166186" cy="3962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36D7" w:rsidRDefault="009636D7" w:rsidP="009636D7">
      <w:pPr>
        <w:pStyle w:val="Titre1"/>
        <w:ind w:left="1353"/>
        <w:rPr>
          <w:color w:val="000000" w:themeColor="text1"/>
        </w:rPr>
      </w:pPr>
    </w:p>
    <w:p w:rsidR="009636D7" w:rsidRDefault="009636D7" w:rsidP="009636D7">
      <w:pPr>
        <w:pStyle w:val="Titre1"/>
        <w:ind w:left="1353"/>
        <w:rPr>
          <w:color w:val="000000" w:themeColor="text1"/>
        </w:rPr>
      </w:pPr>
    </w:p>
    <w:p w:rsidR="009636D7" w:rsidRPr="00D7314E" w:rsidRDefault="009636D7" w:rsidP="009636D7">
      <w:pPr>
        <w:pStyle w:val="Titre1"/>
        <w:ind w:left="360" w:hanging="360"/>
        <w:rPr>
          <w:rFonts w:asciiTheme="minorBidi" w:hAnsiTheme="minorBidi" w:cstheme="minorBidi"/>
          <w:sz w:val="30"/>
          <w:szCs w:val="30"/>
        </w:rPr>
      </w:pPr>
      <w:r w:rsidRPr="00D7314E">
        <w:rPr>
          <w:rFonts w:asciiTheme="minorBidi" w:hAnsiTheme="minorBidi" w:cstheme="minorBidi"/>
          <w:sz w:val="30"/>
          <w:szCs w:val="30"/>
        </w:rPr>
        <w:t>VI- Avis et Visa de la Conférence Régionale</w:t>
      </w:r>
    </w:p>
    <w:p w:rsidR="009636D7" w:rsidRPr="00EA0222" w:rsidRDefault="009636D7" w:rsidP="009636D7">
      <w:pPr>
        <w:jc w:val="center"/>
        <w:rPr>
          <w:rFonts w:asciiTheme="minorBidi" w:hAnsiTheme="minorBidi"/>
          <w:b/>
          <w:bCs/>
        </w:rPr>
      </w:pPr>
      <w:r w:rsidRPr="00EA0222">
        <w:rPr>
          <w:rFonts w:asciiTheme="minorBidi" w:hAnsiTheme="minorBidi"/>
          <w:b/>
          <w:bCs/>
        </w:rPr>
        <w:t xml:space="preserve"> </w:t>
      </w:r>
      <w:proofErr w:type="gramStart"/>
      <w:r w:rsidRPr="00EA0222">
        <w:rPr>
          <w:rFonts w:asciiTheme="minorBidi" w:hAnsiTheme="minorBidi"/>
          <w:b/>
          <w:bCs/>
        </w:rPr>
        <w:t>( uniquement</w:t>
      </w:r>
      <w:proofErr w:type="gramEnd"/>
      <w:r w:rsidRPr="00EA0222">
        <w:rPr>
          <w:rFonts w:asciiTheme="minorBidi" w:hAnsiTheme="minorBidi"/>
          <w:b/>
          <w:bCs/>
        </w:rPr>
        <w:t xml:space="preserve"> dans la version définitive transmise au MESRS )</w:t>
      </w:r>
    </w:p>
    <w:p w:rsidR="009636D7" w:rsidRPr="001B2CFA" w:rsidRDefault="009636D7" w:rsidP="009636D7">
      <w:pPr>
        <w:spacing w:line="360" w:lineRule="auto"/>
        <w:rPr>
          <w:rFonts w:cs="Calibri"/>
        </w:rPr>
      </w:pPr>
    </w:p>
    <w:p w:rsidR="009636D7" w:rsidRPr="001B2CFA" w:rsidRDefault="009636D7" w:rsidP="009636D7">
      <w:pPr>
        <w:spacing w:line="360" w:lineRule="auto"/>
        <w:rPr>
          <w:rFonts w:cs="Calibri"/>
        </w:rPr>
      </w:pPr>
    </w:p>
    <w:p w:rsidR="009636D7" w:rsidRPr="001B2CFA" w:rsidRDefault="009636D7" w:rsidP="009636D7">
      <w:pPr>
        <w:spacing w:line="360" w:lineRule="auto"/>
        <w:rPr>
          <w:rFonts w:cs="Calibri"/>
        </w:rPr>
      </w:pPr>
    </w:p>
    <w:p w:rsidR="009636D7" w:rsidRPr="001B2CFA" w:rsidRDefault="009636D7" w:rsidP="009636D7">
      <w:pPr>
        <w:spacing w:line="360" w:lineRule="auto"/>
        <w:rPr>
          <w:rFonts w:cs="Calibri"/>
        </w:rPr>
      </w:pPr>
    </w:p>
    <w:p w:rsidR="009636D7" w:rsidRPr="001B2CFA" w:rsidRDefault="009636D7" w:rsidP="009636D7">
      <w:pPr>
        <w:spacing w:line="360" w:lineRule="auto"/>
        <w:rPr>
          <w:rFonts w:cs="Calibri"/>
        </w:rPr>
      </w:pPr>
    </w:p>
    <w:p w:rsidR="009636D7" w:rsidRPr="001B2CFA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Pr="001B2CFA" w:rsidRDefault="009636D7" w:rsidP="009636D7">
      <w:pPr>
        <w:spacing w:line="360" w:lineRule="auto"/>
        <w:rPr>
          <w:rFonts w:cs="Calibri"/>
        </w:rPr>
      </w:pPr>
    </w:p>
    <w:p w:rsidR="009636D7" w:rsidRPr="00D7314E" w:rsidRDefault="009636D7" w:rsidP="009636D7">
      <w:pPr>
        <w:pStyle w:val="Titre1"/>
        <w:ind w:left="360" w:hanging="360"/>
        <w:rPr>
          <w:rFonts w:asciiTheme="minorBidi" w:hAnsiTheme="minorBidi" w:cstheme="minorBidi"/>
          <w:sz w:val="30"/>
          <w:szCs w:val="30"/>
        </w:rPr>
      </w:pPr>
      <w:r w:rsidRPr="00D7314E">
        <w:rPr>
          <w:rFonts w:asciiTheme="minorBidi" w:hAnsiTheme="minorBidi" w:cstheme="minorBidi"/>
          <w:sz w:val="30"/>
          <w:szCs w:val="30"/>
        </w:rPr>
        <w:lastRenderedPageBreak/>
        <w:t>VI- Avis et Visa de la Conférence Régionale</w:t>
      </w:r>
    </w:p>
    <w:p w:rsidR="009636D7" w:rsidRPr="00EA0222" w:rsidRDefault="009636D7" w:rsidP="009636D7">
      <w:pPr>
        <w:jc w:val="center"/>
        <w:rPr>
          <w:rFonts w:asciiTheme="minorBidi" w:hAnsiTheme="minorBidi"/>
          <w:b/>
          <w:bCs/>
        </w:rPr>
      </w:pPr>
      <w:r w:rsidRPr="00EA0222">
        <w:rPr>
          <w:rFonts w:asciiTheme="minorBidi" w:hAnsiTheme="minorBidi"/>
          <w:b/>
          <w:bCs/>
        </w:rPr>
        <w:t xml:space="preserve"> </w:t>
      </w:r>
      <w:proofErr w:type="gramStart"/>
      <w:r w:rsidRPr="00EA0222">
        <w:rPr>
          <w:rFonts w:asciiTheme="minorBidi" w:hAnsiTheme="minorBidi"/>
          <w:b/>
          <w:bCs/>
        </w:rPr>
        <w:t>( uniquement</w:t>
      </w:r>
      <w:proofErr w:type="gramEnd"/>
      <w:r w:rsidRPr="00EA0222">
        <w:rPr>
          <w:rFonts w:asciiTheme="minorBidi" w:hAnsiTheme="minorBidi"/>
          <w:b/>
          <w:bCs/>
        </w:rPr>
        <w:t xml:space="preserve"> dans la version définitive transmise au MESRS )</w:t>
      </w:r>
    </w:p>
    <w:p w:rsidR="009636D7" w:rsidRPr="001B2CFA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Default="009636D7" w:rsidP="009636D7">
      <w:pPr>
        <w:spacing w:line="360" w:lineRule="auto"/>
        <w:rPr>
          <w:rFonts w:cs="Calibri"/>
        </w:rPr>
      </w:pPr>
    </w:p>
    <w:p w:rsidR="009636D7" w:rsidRPr="001B2CFA" w:rsidRDefault="009636D7" w:rsidP="009636D7">
      <w:pPr>
        <w:spacing w:line="360" w:lineRule="auto"/>
        <w:rPr>
          <w:rFonts w:cs="Calibri"/>
        </w:rPr>
      </w:pPr>
    </w:p>
    <w:p w:rsidR="009636D7" w:rsidRPr="001B2CFA" w:rsidRDefault="009636D7" w:rsidP="009636D7">
      <w:pPr>
        <w:spacing w:line="360" w:lineRule="auto"/>
        <w:rPr>
          <w:rFonts w:cs="Calibri"/>
        </w:rPr>
      </w:pPr>
    </w:p>
    <w:p w:rsidR="009636D7" w:rsidRPr="00D7314E" w:rsidRDefault="009636D7" w:rsidP="009636D7">
      <w:pPr>
        <w:pStyle w:val="Titre1"/>
        <w:keepLines w:val="0"/>
        <w:numPr>
          <w:ilvl w:val="0"/>
          <w:numId w:val="26"/>
        </w:numPr>
        <w:spacing w:before="0" w:line="240" w:lineRule="auto"/>
        <w:rPr>
          <w:rFonts w:asciiTheme="minorBidi" w:hAnsiTheme="minorBidi" w:cstheme="minorBidi"/>
          <w:sz w:val="30"/>
          <w:szCs w:val="30"/>
        </w:rPr>
      </w:pPr>
      <w:bookmarkStart w:id="5" w:name="_Toc480793427"/>
      <w:r w:rsidRPr="00D7314E">
        <w:rPr>
          <w:rFonts w:asciiTheme="minorBidi" w:hAnsiTheme="minorBidi" w:cstheme="minorBidi"/>
          <w:sz w:val="30"/>
          <w:szCs w:val="30"/>
        </w:rPr>
        <w:t>Avis et Visa du Comité pédagogique National de Domaine</w:t>
      </w:r>
      <w:bookmarkEnd w:id="5"/>
    </w:p>
    <w:p w:rsidR="009636D7" w:rsidRPr="00EA0222" w:rsidRDefault="009636D7" w:rsidP="009636D7">
      <w:pPr>
        <w:rPr>
          <w:rFonts w:asciiTheme="minorBidi" w:hAnsiTheme="minorBidi"/>
          <w:b/>
          <w:bCs/>
        </w:rPr>
      </w:pPr>
      <w:proofErr w:type="gramStart"/>
      <w:r w:rsidRPr="00EA0222">
        <w:rPr>
          <w:rFonts w:asciiTheme="minorBidi" w:hAnsiTheme="minorBidi"/>
          <w:b/>
          <w:bCs/>
        </w:rPr>
        <w:t>( uniquement</w:t>
      </w:r>
      <w:proofErr w:type="gramEnd"/>
      <w:r w:rsidRPr="00EA0222">
        <w:rPr>
          <w:rFonts w:asciiTheme="minorBidi" w:hAnsiTheme="minorBidi"/>
          <w:b/>
          <w:bCs/>
        </w:rPr>
        <w:t xml:space="preserve"> dans la version définitive transmise au MESRS )</w:t>
      </w:r>
    </w:p>
    <w:p w:rsidR="009636D7" w:rsidRPr="001B2CFA" w:rsidRDefault="009636D7" w:rsidP="009636D7">
      <w:pPr>
        <w:jc w:val="center"/>
        <w:rPr>
          <w:rFonts w:cs="Calibri"/>
        </w:rPr>
      </w:pPr>
    </w:p>
    <w:p w:rsidR="009636D7" w:rsidRPr="001B2CFA" w:rsidRDefault="009636D7" w:rsidP="009636D7">
      <w:pPr>
        <w:jc w:val="center"/>
        <w:rPr>
          <w:rFonts w:cs="Calibri"/>
        </w:rPr>
      </w:pPr>
    </w:p>
    <w:p w:rsidR="009636D7" w:rsidRPr="001B2CFA" w:rsidRDefault="009636D7" w:rsidP="009636D7">
      <w:pPr>
        <w:jc w:val="center"/>
        <w:rPr>
          <w:rFonts w:cs="Calibri"/>
        </w:rPr>
      </w:pPr>
    </w:p>
    <w:p w:rsidR="009636D7" w:rsidRDefault="009636D7" w:rsidP="009636D7">
      <w:pPr>
        <w:pStyle w:val="Titre1"/>
        <w:ind w:left="1353"/>
        <w:rPr>
          <w:color w:val="000000" w:themeColor="text1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p w:rsidR="00C57F5E" w:rsidRPr="00DD6C06" w:rsidRDefault="00C57F5E" w:rsidP="00DD6C06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32"/>
          <w:szCs w:val="32"/>
        </w:rPr>
      </w:pPr>
    </w:p>
    <w:sectPr w:rsidR="00C57F5E" w:rsidRPr="00DD6C06" w:rsidSect="00F03363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C6F" w:rsidRDefault="00942C6F" w:rsidP="001A7F60">
      <w:pPr>
        <w:spacing w:after="0" w:line="240" w:lineRule="auto"/>
      </w:pPr>
      <w:r>
        <w:separator/>
      </w:r>
    </w:p>
  </w:endnote>
  <w:endnote w:type="continuationSeparator" w:id="0">
    <w:p w:rsidR="00942C6F" w:rsidRDefault="00942C6F" w:rsidP="001A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ditional Arabic">
    <w:panose1 w:val="02010000000000000000"/>
    <w:charset w:val="00"/>
    <w:family w:val="auto"/>
    <w:pitch w:val="variable"/>
    <w:sig w:usb0="00002003" w:usb1="80000000" w:usb2="00000008" w:usb3="00000000" w:csb0="0000004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BBE" w:rsidRPr="00F96BA5" w:rsidRDefault="00E04129" w:rsidP="00F96BA5">
    <w:pPr>
      <w:pStyle w:val="Pieddepage"/>
      <w:tabs>
        <w:tab w:val="clear" w:pos="8306"/>
        <w:tab w:val="right" w:pos="8789"/>
      </w:tabs>
      <w:ind w:left="-567" w:right="-766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noProof/>
        <w:sz w:val="20"/>
        <w:szCs w:val="20"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3.3pt;margin-top:-.45pt;width:478.5pt;height:.05pt;flip:x;z-index:251660288" o:connectortype="straight" strokeweight="1.75pt"/>
      </w:pict>
    </w:r>
    <w:r w:rsidR="00875180" w:rsidRPr="00821474">
      <w:rPr>
        <w:rFonts w:ascii="Arial" w:hAnsi="Arial" w:cs="Arial"/>
        <w:b/>
        <w:bCs/>
        <w:sz w:val="20"/>
        <w:szCs w:val="20"/>
      </w:rPr>
      <w:t>Établissement</w:t>
    </w:r>
    <w:r w:rsidR="00064BBE" w:rsidRPr="00821474">
      <w:rPr>
        <w:rFonts w:ascii="Arial" w:hAnsi="Arial" w:cs="Arial"/>
        <w:b/>
        <w:bCs/>
        <w:sz w:val="20"/>
        <w:szCs w:val="20"/>
      </w:rPr>
      <w:t xml:space="preserve"> : Université Mohamed Boudiaf - M'</w:t>
    </w:r>
    <w:proofErr w:type="spellStart"/>
    <w:r w:rsidR="00064BBE" w:rsidRPr="00821474">
      <w:rPr>
        <w:rFonts w:ascii="Arial" w:hAnsi="Arial" w:cs="Arial"/>
        <w:b/>
        <w:bCs/>
        <w:sz w:val="20"/>
        <w:szCs w:val="20"/>
      </w:rPr>
      <w:t>sila</w:t>
    </w:r>
    <w:proofErr w:type="spellEnd"/>
    <w:r w:rsidR="00064BBE">
      <w:rPr>
        <w:rFonts w:ascii="Arial" w:hAnsi="Arial" w:cs="Arial"/>
        <w:b/>
        <w:bCs/>
        <w:sz w:val="20"/>
        <w:szCs w:val="20"/>
      </w:rPr>
      <w:t xml:space="preserve">     </w:t>
    </w:r>
    <w:r w:rsidR="00064BBE" w:rsidRPr="00821474">
      <w:rPr>
        <w:rFonts w:ascii="Arial" w:hAnsi="Arial" w:cs="Arial"/>
        <w:b/>
        <w:bCs/>
        <w:sz w:val="20"/>
        <w:szCs w:val="20"/>
      </w:rPr>
      <w:t xml:space="preserve">      Intitulé de la licence : </w:t>
    </w:r>
    <w:r w:rsidR="00064BBE">
      <w:rPr>
        <w:rFonts w:ascii="Arial" w:hAnsi="Arial" w:cs="Arial"/>
        <w:b/>
        <w:bCs/>
        <w:sz w:val="20"/>
        <w:szCs w:val="20"/>
      </w:rPr>
      <w:t>Socle commun</w:t>
    </w:r>
  </w:p>
  <w:p w:rsidR="00064BBE" w:rsidRPr="00821474" w:rsidRDefault="00064BBE" w:rsidP="00F96BA5">
    <w:pPr>
      <w:pStyle w:val="Pieddepage"/>
      <w:tabs>
        <w:tab w:val="clear" w:pos="8306"/>
        <w:tab w:val="right" w:pos="9072"/>
      </w:tabs>
      <w:ind w:left="-567" w:right="-766"/>
      <w:rPr>
        <w:rFonts w:ascii="Arial" w:hAnsi="Arial" w:cs="Arial"/>
        <w:b/>
        <w:bCs/>
        <w:sz w:val="20"/>
        <w:szCs w:val="20"/>
      </w:rPr>
    </w:pPr>
    <w:r w:rsidRPr="00F96BA5">
      <w:rPr>
        <w:rFonts w:ascii="Arial" w:hAnsi="Arial" w:cs="Arial"/>
        <w:b/>
        <w:bCs/>
        <w:sz w:val="20"/>
        <w:szCs w:val="20"/>
      </w:rPr>
      <w:t>Filière</w:t>
    </w:r>
    <w:r>
      <w:rPr>
        <w:rFonts w:ascii="Arial" w:hAnsi="Arial" w:cs="Arial"/>
        <w:b/>
        <w:bCs/>
        <w:sz w:val="20"/>
        <w:szCs w:val="20"/>
      </w:rPr>
      <w:t> :</w:t>
    </w:r>
    <w:r w:rsidRPr="00821474">
      <w:rPr>
        <w:rFonts w:ascii="Arial" w:hAnsi="Arial" w:cs="Arial"/>
        <w:b/>
        <w:bCs/>
        <w:sz w:val="20"/>
        <w:szCs w:val="20"/>
      </w:rPr>
      <w:t xml:space="preserve"> </w:t>
    </w:r>
    <w:r w:rsidRPr="00F96BA5">
      <w:rPr>
        <w:rFonts w:ascii="Arial" w:hAnsi="Arial" w:cs="Arial"/>
        <w:b/>
        <w:bCs/>
        <w:sz w:val="20"/>
        <w:szCs w:val="20"/>
      </w:rPr>
      <w:t xml:space="preserve">Gestion des Techniques Urbaines </w:t>
    </w:r>
    <w:r>
      <w:rPr>
        <w:rFonts w:ascii="Arial" w:hAnsi="Arial" w:cs="Arial"/>
        <w:b/>
        <w:bCs/>
        <w:sz w:val="20"/>
        <w:szCs w:val="20"/>
      </w:rPr>
      <w:t xml:space="preserve">       </w:t>
    </w:r>
    <w:r w:rsidRPr="00821474">
      <w:rPr>
        <w:rFonts w:ascii="Arial" w:hAnsi="Arial" w:cs="Arial"/>
        <w:b/>
        <w:bCs/>
        <w:sz w:val="20"/>
        <w:szCs w:val="20"/>
      </w:rPr>
      <w:t>Année universitaire : 201</w:t>
    </w:r>
    <w:r>
      <w:rPr>
        <w:rFonts w:ascii="Arial" w:hAnsi="Arial" w:cs="Arial" w:hint="cs"/>
        <w:b/>
        <w:bCs/>
        <w:sz w:val="20"/>
        <w:szCs w:val="20"/>
        <w:rtl/>
      </w:rPr>
      <w:t>7</w:t>
    </w:r>
    <w:r w:rsidRPr="00821474">
      <w:rPr>
        <w:rFonts w:ascii="Arial" w:hAnsi="Arial" w:cs="Arial"/>
        <w:b/>
        <w:bCs/>
        <w:sz w:val="20"/>
        <w:szCs w:val="20"/>
      </w:rPr>
      <w:t xml:space="preserve"> - 201</w:t>
    </w:r>
    <w:r>
      <w:rPr>
        <w:rFonts w:ascii="Arial" w:hAnsi="Arial" w:cs="Arial" w:hint="cs"/>
        <w:b/>
        <w:bCs/>
        <w:sz w:val="20"/>
        <w:szCs w:val="20"/>
        <w:rtl/>
      </w:rPr>
      <w:t>8</w:t>
    </w:r>
    <w:r w:rsidRPr="00821474">
      <w:rPr>
        <w:rFonts w:ascii="Arial" w:hAnsi="Arial" w:cs="Arial"/>
        <w:b/>
        <w:bCs/>
        <w:sz w:val="20"/>
        <w:szCs w:val="20"/>
      </w:rPr>
      <w:t xml:space="preserve">        </w:t>
    </w:r>
    <w:r>
      <w:rPr>
        <w:rFonts w:ascii="Arial" w:hAnsi="Arial" w:cs="Arial"/>
        <w:b/>
        <w:bCs/>
        <w:sz w:val="20"/>
        <w:szCs w:val="20"/>
      </w:rPr>
      <w:t xml:space="preserve">      </w:t>
    </w:r>
    <w:r w:rsidRPr="00821474">
      <w:rPr>
        <w:rFonts w:ascii="Arial" w:hAnsi="Arial" w:cs="Arial"/>
        <w:b/>
        <w:bCs/>
        <w:sz w:val="20"/>
        <w:szCs w:val="20"/>
      </w:rPr>
      <w:t xml:space="preserve">    Page </w:t>
    </w:r>
    <w:r w:rsidR="00E04129" w:rsidRPr="00821474">
      <w:rPr>
        <w:rFonts w:ascii="Arial" w:hAnsi="Arial" w:cs="Arial"/>
        <w:b/>
        <w:bCs/>
        <w:sz w:val="20"/>
        <w:szCs w:val="20"/>
      </w:rPr>
      <w:fldChar w:fldCharType="begin"/>
    </w:r>
    <w:r w:rsidRPr="00821474">
      <w:rPr>
        <w:rFonts w:ascii="Arial" w:hAnsi="Arial" w:cs="Arial"/>
        <w:b/>
        <w:bCs/>
        <w:sz w:val="20"/>
        <w:szCs w:val="20"/>
      </w:rPr>
      <w:instrText xml:space="preserve"> PAGE   \* MERGEFORMAT </w:instrText>
    </w:r>
    <w:r w:rsidR="00E04129" w:rsidRPr="00821474">
      <w:rPr>
        <w:rFonts w:ascii="Arial" w:hAnsi="Arial" w:cs="Arial"/>
        <w:b/>
        <w:bCs/>
        <w:sz w:val="20"/>
        <w:szCs w:val="20"/>
      </w:rPr>
      <w:fldChar w:fldCharType="separate"/>
    </w:r>
    <w:r w:rsidR="00101C05">
      <w:rPr>
        <w:rFonts w:ascii="Arial" w:hAnsi="Arial" w:cs="Arial"/>
        <w:b/>
        <w:bCs/>
        <w:noProof/>
        <w:sz w:val="20"/>
        <w:szCs w:val="20"/>
      </w:rPr>
      <w:t>16</w:t>
    </w:r>
    <w:r w:rsidR="00E04129" w:rsidRPr="00821474">
      <w:rPr>
        <w:rFonts w:ascii="Arial" w:hAnsi="Arial" w:cs="Arial"/>
        <w:b/>
        <w:bCs/>
        <w:sz w:val="20"/>
        <w:szCs w:val="20"/>
      </w:rPr>
      <w:fldChar w:fldCharType="end"/>
    </w:r>
  </w:p>
  <w:p w:rsidR="00064BBE" w:rsidRDefault="00064BBE" w:rsidP="00F96BA5">
    <w:pPr>
      <w:pStyle w:val="Pieddepage"/>
      <w:tabs>
        <w:tab w:val="clear" w:pos="4153"/>
        <w:tab w:val="clear" w:pos="8306"/>
        <w:tab w:val="left" w:pos="720"/>
      </w:tabs>
      <w:ind w:left="-851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C6F" w:rsidRDefault="00942C6F" w:rsidP="001A7F60">
      <w:pPr>
        <w:spacing w:after="0" w:line="240" w:lineRule="auto"/>
      </w:pPr>
      <w:r>
        <w:separator/>
      </w:r>
    </w:p>
  </w:footnote>
  <w:footnote w:type="continuationSeparator" w:id="0">
    <w:p w:rsidR="00942C6F" w:rsidRDefault="00942C6F" w:rsidP="001A7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05" w:rsidRDefault="00101C05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D684A"/>
    <w:multiLevelType w:val="hybridMultilevel"/>
    <w:tmpl w:val="5A8E5464"/>
    <w:lvl w:ilvl="0" w:tplc="92A65F9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257660"/>
    <w:multiLevelType w:val="singleLevel"/>
    <w:tmpl w:val="2514B2DA"/>
    <w:lvl w:ilvl="0">
      <w:numFmt w:val="chosung"/>
      <w:lvlText w:val="-"/>
      <w:lvlJc w:val="left"/>
      <w:pPr>
        <w:tabs>
          <w:tab w:val="num" w:pos="1350"/>
        </w:tabs>
        <w:ind w:right="1350" w:hanging="360"/>
      </w:pPr>
      <w:rPr>
        <w:rFonts w:cs="Times New Roman" w:hint="default"/>
      </w:rPr>
    </w:lvl>
  </w:abstractNum>
  <w:abstractNum w:abstractNumId="2">
    <w:nsid w:val="1ECA69FE"/>
    <w:multiLevelType w:val="hybridMultilevel"/>
    <w:tmpl w:val="E07A43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171BD"/>
    <w:multiLevelType w:val="hybridMultilevel"/>
    <w:tmpl w:val="5BBED9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955F9"/>
    <w:multiLevelType w:val="hybridMultilevel"/>
    <w:tmpl w:val="2D06C174"/>
    <w:lvl w:ilvl="0" w:tplc="AF6EBE82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D064E"/>
    <w:multiLevelType w:val="hybridMultilevel"/>
    <w:tmpl w:val="90FED82A"/>
    <w:lvl w:ilvl="0" w:tplc="75BC4A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910D2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66D0A2FC">
      <w:start w:val="6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714580"/>
    <w:multiLevelType w:val="hybridMultilevel"/>
    <w:tmpl w:val="0944F740"/>
    <w:lvl w:ilvl="0" w:tplc="07627FA4">
      <w:start w:val="2"/>
      <w:numFmt w:val="none"/>
      <w:lvlText w:val="-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B5135"/>
    <w:multiLevelType w:val="hybridMultilevel"/>
    <w:tmpl w:val="2AE2A498"/>
    <w:lvl w:ilvl="0" w:tplc="640C776E">
      <w:start w:val="7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AD5149"/>
    <w:multiLevelType w:val="hybridMultilevel"/>
    <w:tmpl w:val="6B7620DE"/>
    <w:lvl w:ilvl="0" w:tplc="787A73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873995"/>
    <w:multiLevelType w:val="hybridMultilevel"/>
    <w:tmpl w:val="9112C54E"/>
    <w:lvl w:ilvl="0" w:tplc="787A73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A90CF7"/>
    <w:multiLevelType w:val="hybridMultilevel"/>
    <w:tmpl w:val="E8209D92"/>
    <w:lvl w:ilvl="0" w:tplc="95489218">
      <w:start w:val="1"/>
      <w:numFmt w:val="upperRoman"/>
      <w:lvlText w:val="%1."/>
      <w:lvlJc w:val="left"/>
      <w:pPr>
        <w:ind w:left="1146" w:hanging="72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1EB3024"/>
    <w:multiLevelType w:val="multilevel"/>
    <w:tmpl w:val="399C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2A3EB0"/>
    <w:multiLevelType w:val="hybridMultilevel"/>
    <w:tmpl w:val="094C2994"/>
    <w:lvl w:ilvl="0" w:tplc="787A73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230777"/>
    <w:multiLevelType w:val="hybridMultilevel"/>
    <w:tmpl w:val="8574430E"/>
    <w:lvl w:ilvl="0" w:tplc="446EA188">
      <w:start w:val="2015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C95B36"/>
    <w:multiLevelType w:val="hybridMultilevel"/>
    <w:tmpl w:val="D3C0E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F54429"/>
    <w:multiLevelType w:val="hybridMultilevel"/>
    <w:tmpl w:val="DA9294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42E95"/>
    <w:multiLevelType w:val="multilevel"/>
    <w:tmpl w:val="645EDA28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36" w:hanging="2160"/>
      </w:pPr>
      <w:rPr>
        <w:rFonts w:hint="default"/>
      </w:rPr>
    </w:lvl>
  </w:abstractNum>
  <w:abstractNum w:abstractNumId="17">
    <w:nsid w:val="43775C0C"/>
    <w:multiLevelType w:val="hybridMultilevel"/>
    <w:tmpl w:val="BB8C814A"/>
    <w:lvl w:ilvl="0" w:tplc="0000715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F286FB0"/>
    <w:multiLevelType w:val="multilevel"/>
    <w:tmpl w:val="E8CC8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F11997"/>
    <w:multiLevelType w:val="hybridMultilevel"/>
    <w:tmpl w:val="518CE20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7A73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547648"/>
    <w:multiLevelType w:val="hybridMultilevel"/>
    <w:tmpl w:val="33024CEC"/>
    <w:lvl w:ilvl="0" w:tplc="787A73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0CF4023"/>
    <w:multiLevelType w:val="singleLevel"/>
    <w:tmpl w:val="6F6ACA86"/>
    <w:lvl w:ilvl="0">
      <w:start w:val="3"/>
      <w:numFmt w:val="decimal"/>
      <w:lvlText w:val="2.2.%1 "/>
      <w:legacy w:legacy="1" w:legacySpace="0" w:legacyIndent="283"/>
      <w:lvlJc w:val="left"/>
      <w:pPr>
        <w:ind w:left="70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>
    <w:nsid w:val="62505B07"/>
    <w:multiLevelType w:val="hybridMultilevel"/>
    <w:tmpl w:val="E1844B18"/>
    <w:lvl w:ilvl="0" w:tplc="8FAEA776">
      <w:start w:val="3"/>
      <w:numFmt w:val="upperRoman"/>
      <w:lvlText w:val="%1."/>
      <w:lvlJc w:val="left"/>
      <w:pPr>
        <w:ind w:left="171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2" w:hanging="360"/>
      </w:pPr>
    </w:lvl>
    <w:lvl w:ilvl="2" w:tplc="040C001B" w:tentative="1">
      <w:start w:val="1"/>
      <w:numFmt w:val="lowerRoman"/>
      <w:lvlText w:val="%3."/>
      <w:lvlJc w:val="right"/>
      <w:pPr>
        <w:ind w:left="2792" w:hanging="180"/>
      </w:pPr>
    </w:lvl>
    <w:lvl w:ilvl="3" w:tplc="040C000F" w:tentative="1">
      <w:start w:val="1"/>
      <w:numFmt w:val="decimal"/>
      <w:lvlText w:val="%4."/>
      <w:lvlJc w:val="left"/>
      <w:pPr>
        <w:ind w:left="3512" w:hanging="360"/>
      </w:pPr>
    </w:lvl>
    <w:lvl w:ilvl="4" w:tplc="040C0019" w:tentative="1">
      <w:start w:val="1"/>
      <w:numFmt w:val="lowerLetter"/>
      <w:lvlText w:val="%5."/>
      <w:lvlJc w:val="left"/>
      <w:pPr>
        <w:ind w:left="4232" w:hanging="360"/>
      </w:pPr>
    </w:lvl>
    <w:lvl w:ilvl="5" w:tplc="040C001B" w:tentative="1">
      <w:start w:val="1"/>
      <w:numFmt w:val="lowerRoman"/>
      <w:lvlText w:val="%6."/>
      <w:lvlJc w:val="right"/>
      <w:pPr>
        <w:ind w:left="4952" w:hanging="180"/>
      </w:pPr>
    </w:lvl>
    <w:lvl w:ilvl="6" w:tplc="040C000F" w:tentative="1">
      <w:start w:val="1"/>
      <w:numFmt w:val="decimal"/>
      <w:lvlText w:val="%7."/>
      <w:lvlJc w:val="left"/>
      <w:pPr>
        <w:ind w:left="5672" w:hanging="360"/>
      </w:pPr>
    </w:lvl>
    <w:lvl w:ilvl="7" w:tplc="040C0019" w:tentative="1">
      <w:start w:val="1"/>
      <w:numFmt w:val="lowerLetter"/>
      <w:lvlText w:val="%8."/>
      <w:lvlJc w:val="left"/>
      <w:pPr>
        <w:ind w:left="6392" w:hanging="360"/>
      </w:pPr>
    </w:lvl>
    <w:lvl w:ilvl="8" w:tplc="040C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3">
    <w:nsid w:val="633B145C"/>
    <w:multiLevelType w:val="hybridMultilevel"/>
    <w:tmpl w:val="DA9294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9E2DB4"/>
    <w:multiLevelType w:val="hybridMultilevel"/>
    <w:tmpl w:val="17F43BF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A3E01E9"/>
    <w:multiLevelType w:val="hybridMultilevel"/>
    <w:tmpl w:val="E01AD9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3"/>
  </w:num>
  <w:num w:numId="4">
    <w:abstractNumId w:val="2"/>
  </w:num>
  <w:num w:numId="5">
    <w:abstractNumId w:val="14"/>
  </w:num>
  <w:num w:numId="6">
    <w:abstractNumId w:val="15"/>
  </w:num>
  <w:num w:numId="7">
    <w:abstractNumId w:val="11"/>
  </w:num>
  <w:num w:numId="8">
    <w:abstractNumId w:val="5"/>
  </w:num>
  <w:num w:numId="9">
    <w:abstractNumId w:val="8"/>
  </w:num>
  <w:num w:numId="10">
    <w:abstractNumId w:val="1"/>
  </w:num>
  <w:num w:numId="11">
    <w:abstractNumId w:val="19"/>
  </w:num>
  <w:num w:numId="12">
    <w:abstractNumId w:val="18"/>
  </w:num>
  <w:num w:numId="13">
    <w:abstractNumId w:val="9"/>
  </w:num>
  <w:num w:numId="14">
    <w:abstractNumId w:val="20"/>
  </w:num>
  <w:num w:numId="15">
    <w:abstractNumId w:val="12"/>
  </w:num>
  <w:num w:numId="16">
    <w:abstractNumId w:val="21"/>
  </w:num>
  <w:num w:numId="17">
    <w:abstractNumId w:val="25"/>
  </w:num>
  <w:num w:numId="18">
    <w:abstractNumId w:val="13"/>
  </w:num>
  <w:num w:numId="19">
    <w:abstractNumId w:val="22"/>
  </w:num>
  <w:num w:numId="20">
    <w:abstractNumId w:val="10"/>
  </w:num>
  <w:num w:numId="21">
    <w:abstractNumId w:val="6"/>
  </w:num>
  <w:num w:numId="22">
    <w:abstractNumId w:val="17"/>
  </w:num>
  <w:num w:numId="23">
    <w:abstractNumId w:val="16"/>
  </w:num>
  <w:num w:numId="24">
    <w:abstractNumId w:val="4"/>
  </w:num>
  <w:num w:numId="25">
    <w:abstractNumId w:val="0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A4C9D"/>
    <w:rsid w:val="0002030C"/>
    <w:rsid w:val="000442F1"/>
    <w:rsid w:val="00045C37"/>
    <w:rsid w:val="00056A7D"/>
    <w:rsid w:val="00064BBE"/>
    <w:rsid w:val="000807A8"/>
    <w:rsid w:val="000A1B09"/>
    <w:rsid w:val="000B36EF"/>
    <w:rsid w:val="000F6817"/>
    <w:rsid w:val="00101C05"/>
    <w:rsid w:val="00133291"/>
    <w:rsid w:val="001363B2"/>
    <w:rsid w:val="00163709"/>
    <w:rsid w:val="00170143"/>
    <w:rsid w:val="00170AB2"/>
    <w:rsid w:val="001900E3"/>
    <w:rsid w:val="00197A67"/>
    <w:rsid w:val="001A7F60"/>
    <w:rsid w:val="001B7262"/>
    <w:rsid w:val="001E0E6F"/>
    <w:rsid w:val="00206BC4"/>
    <w:rsid w:val="00207049"/>
    <w:rsid w:val="00212620"/>
    <w:rsid w:val="002D0AA7"/>
    <w:rsid w:val="00325A7C"/>
    <w:rsid w:val="00337591"/>
    <w:rsid w:val="003C0193"/>
    <w:rsid w:val="003E3888"/>
    <w:rsid w:val="003F3B9D"/>
    <w:rsid w:val="0040613E"/>
    <w:rsid w:val="00485991"/>
    <w:rsid w:val="004B240A"/>
    <w:rsid w:val="004C4D97"/>
    <w:rsid w:val="005353A2"/>
    <w:rsid w:val="005476C0"/>
    <w:rsid w:val="005871BB"/>
    <w:rsid w:val="005D07A7"/>
    <w:rsid w:val="005E1973"/>
    <w:rsid w:val="005F7164"/>
    <w:rsid w:val="00694182"/>
    <w:rsid w:val="006A4C9D"/>
    <w:rsid w:val="006B2E74"/>
    <w:rsid w:val="006D6A82"/>
    <w:rsid w:val="00721CF3"/>
    <w:rsid w:val="007255EB"/>
    <w:rsid w:val="007A42D9"/>
    <w:rsid w:val="007B13EC"/>
    <w:rsid w:val="007B2934"/>
    <w:rsid w:val="007D7E66"/>
    <w:rsid w:val="00847FEC"/>
    <w:rsid w:val="00853158"/>
    <w:rsid w:val="008662C0"/>
    <w:rsid w:val="00875180"/>
    <w:rsid w:val="008B309E"/>
    <w:rsid w:val="008F0C20"/>
    <w:rsid w:val="009039BC"/>
    <w:rsid w:val="00942C6F"/>
    <w:rsid w:val="009636D7"/>
    <w:rsid w:val="009C3C9E"/>
    <w:rsid w:val="009E28AE"/>
    <w:rsid w:val="009E3EAC"/>
    <w:rsid w:val="009E4EEB"/>
    <w:rsid w:val="00A1531B"/>
    <w:rsid w:val="00A17B2B"/>
    <w:rsid w:val="00A759B2"/>
    <w:rsid w:val="00A87A2F"/>
    <w:rsid w:val="00A90515"/>
    <w:rsid w:val="00AA0F2B"/>
    <w:rsid w:val="00AD2979"/>
    <w:rsid w:val="00AF0E37"/>
    <w:rsid w:val="00B05E4F"/>
    <w:rsid w:val="00B20411"/>
    <w:rsid w:val="00B54FB2"/>
    <w:rsid w:val="00B80418"/>
    <w:rsid w:val="00BD29B6"/>
    <w:rsid w:val="00C16EA4"/>
    <w:rsid w:val="00C57F5E"/>
    <w:rsid w:val="00C76471"/>
    <w:rsid w:val="00C80DB0"/>
    <w:rsid w:val="00CB41E6"/>
    <w:rsid w:val="00CE163E"/>
    <w:rsid w:val="00CE31F3"/>
    <w:rsid w:val="00CF5219"/>
    <w:rsid w:val="00D706BB"/>
    <w:rsid w:val="00D867B8"/>
    <w:rsid w:val="00DA4892"/>
    <w:rsid w:val="00DC1AC9"/>
    <w:rsid w:val="00DD6C06"/>
    <w:rsid w:val="00DF4491"/>
    <w:rsid w:val="00E04129"/>
    <w:rsid w:val="00E14416"/>
    <w:rsid w:val="00E160D9"/>
    <w:rsid w:val="00E51DAA"/>
    <w:rsid w:val="00E57E6F"/>
    <w:rsid w:val="00E602F3"/>
    <w:rsid w:val="00E65EF5"/>
    <w:rsid w:val="00E67980"/>
    <w:rsid w:val="00E75F42"/>
    <w:rsid w:val="00E80024"/>
    <w:rsid w:val="00E9406C"/>
    <w:rsid w:val="00E96866"/>
    <w:rsid w:val="00EF0A68"/>
    <w:rsid w:val="00F001DD"/>
    <w:rsid w:val="00F03363"/>
    <w:rsid w:val="00F33846"/>
    <w:rsid w:val="00F44400"/>
    <w:rsid w:val="00F80629"/>
    <w:rsid w:val="00F9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2" type="connector" idref="#Straight Arrow Connector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411"/>
  </w:style>
  <w:style w:type="paragraph" w:styleId="Titre1">
    <w:name w:val="heading 1"/>
    <w:basedOn w:val="Normal"/>
    <w:next w:val="Normal"/>
    <w:link w:val="Titre1Car"/>
    <w:uiPriority w:val="9"/>
    <w:qFormat/>
    <w:rsid w:val="00C57F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0AB2"/>
    <w:pPr>
      <w:keepNext/>
      <w:keepLines/>
      <w:spacing w:before="200" w:after="0"/>
      <w:outlineLvl w:val="1"/>
    </w:pPr>
    <w:rPr>
      <w:rFonts w:ascii="Times New Roman" w:eastAsia="Times New Roman" w:hAnsi="Times New Roman" w:cs="Times New Roman"/>
      <w:b/>
      <w:bCs/>
      <w:sz w:val="3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E0E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806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4C9D"/>
    <w:pPr>
      <w:ind w:left="720"/>
      <w:contextualSpacing/>
    </w:pPr>
  </w:style>
  <w:style w:type="table" w:styleId="Grilledutableau">
    <w:name w:val="Table Grid"/>
    <w:basedOn w:val="TableauNormal"/>
    <w:uiPriority w:val="59"/>
    <w:rsid w:val="00F033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A7F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7F60"/>
  </w:style>
  <w:style w:type="paragraph" w:styleId="Pieddepage">
    <w:name w:val="footer"/>
    <w:basedOn w:val="Normal"/>
    <w:link w:val="PieddepageCar"/>
    <w:uiPriority w:val="99"/>
    <w:unhideWhenUsed/>
    <w:rsid w:val="001A7F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7F60"/>
  </w:style>
  <w:style w:type="paragraph" w:styleId="Lgende">
    <w:name w:val="caption"/>
    <w:basedOn w:val="Normal"/>
    <w:next w:val="Normal"/>
    <w:uiPriority w:val="35"/>
    <w:unhideWhenUsed/>
    <w:qFormat/>
    <w:rsid w:val="00C7647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170AB2"/>
    <w:rPr>
      <w:rFonts w:ascii="Times New Roman" w:eastAsia="Times New Roman" w:hAnsi="Times New Roman" w:cs="Times New Roman"/>
      <w:b/>
      <w:bCs/>
      <w:sz w:val="3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F806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4Car">
    <w:name w:val="Titre 4 Car"/>
    <w:basedOn w:val="Policepardfaut"/>
    <w:link w:val="Titre4"/>
    <w:uiPriority w:val="9"/>
    <w:semiHidden/>
    <w:rsid w:val="001E0E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6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BC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57F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tedebasdepage">
    <w:name w:val="footnote text"/>
    <w:basedOn w:val="Normal"/>
    <w:link w:val="NotedebasdepageCar"/>
    <w:semiHidden/>
    <w:rsid w:val="00E602F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E602F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60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E602F3"/>
  </w:style>
  <w:style w:type="character" w:styleId="lev">
    <w:name w:val="Strong"/>
    <w:basedOn w:val="Policepardfaut"/>
    <w:uiPriority w:val="22"/>
    <w:qFormat/>
    <w:rsid w:val="00E602F3"/>
    <w:rPr>
      <w:b/>
      <w:bCs/>
    </w:rPr>
  </w:style>
  <w:style w:type="character" w:styleId="Lienhypertexte">
    <w:name w:val="Hyperlink"/>
    <w:rsid w:val="00E160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r.wikipedia.org/wiki/Armand_Mattelart" TargetMode="External"/><Relationship Id="rId18" Type="http://schemas.openxmlformats.org/officeDocument/2006/relationships/hyperlink" Target="mailto:mhadjab2000@yahoo.fr" TargetMode="External"/><Relationship Id="rId26" Type="http://schemas.openxmlformats.org/officeDocument/2006/relationships/hyperlink" Target="mailto:mhadjab2000@yahoo.fr" TargetMode="External"/><Relationship Id="rId3" Type="http://schemas.openxmlformats.org/officeDocument/2006/relationships/styles" Target="styles.xml"/><Relationship Id="rId21" Type="http://schemas.openxmlformats.org/officeDocument/2006/relationships/hyperlink" Target="mailto:mhadjab2000@yahoo.fr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mhadjab2000@yahoo.fr" TargetMode="External"/><Relationship Id="rId25" Type="http://schemas.openxmlformats.org/officeDocument/2006/relationships/hyperlink" Target="mailto:mhadjab2000@yahoo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aturevivante.org" TargetMode="External"/><Relationship Id="rId20" Type="http://schemas.openxmlformats.org/officeDocument/2006/relationships/hyperlink" Target="mailto:mhadjab2000@yahoo.f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mailto:mhadjab2000@yahoo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aturevivante.org" TargetMode="External"/><Relationship Id="rId23" Type="http://schemas.openxmlformats.org/officeDocument/2006/relationships/hyperlink" Target="mailto:mhadjab2000@yahoo.fr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mhadjab2000@yahoo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mhadjab2000@yahoo.fr" TargetMode="External"/><Relationship Id="rId22" Type="http://schemas.openxmlformats.org/officeDocument/2006/relationships/hyperlink" Target="mailto:mhadjab2000@yahoo.fr" TargetMode="External"/><Relationship Id="rId2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6C551-F438-4E12-A61A-C9F618745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5179</Words>
  <Characters>28487</Characters>
  <Application>Microsoft Office Word</Application>
  <DocSecurity>0</DocSecurity>
  <Lines>237</Lines>
  <Paragraphs>67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MILI</cp:lastModifiedBy>
  <cp:revision>2</cp:revision>
  <cp:lastPrinted>2020-04-02T10:41:00Z</cp:lastPrinted>
  <dcterms:created xsi:type="dcterms:W3CDTF">2020-04-02T10:50:00Z</dcterms:created>
  <dcterms:modified xsi:type="dcterms:W3CDTF">2020-04-02T10:50:00Z</dcterms:modified>
</cp:coreProperties>
</file>